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天津市妇女儿童保健中心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天津市妇女儿童保健中心</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妇女儿童保健中心是市卫生健康委员会直属机构，主要履行妇幼公共卫生和妇儿保健服务两大职能。在履行公共卫生职能方面，对全市16个区级妇幼保健机构，近300个社区卫生机构，千余所托幼机构保健工作进行业务指导、技术培训、监督管理，并承担全市妇女、儿童的健康监测、科研流调、保健服务和健康教育工作，近年来，组织实施《天津市妇女儿童健康行动计划（2008-2012年）》、《天津市妇女儿童健康促进计划（2013-2020年）》、《天津市妇女儿童健康提升计划（2021-2030年）》，三部方案围绕“保障母婴安全，控制出生缺陷，提高妇儿健康”实施惠民项目。在履行保健职能方面，根据妇女儿童不同生理时期特点，搭建了涵盖全生命周期的保健业务平台，包括儿童生长发育、营养与喂养、先天性疾病筛查与干预、儿童心理与测评、高危儿童管理、儿科内分泌、儿童早期发展、五官皮肤保健等儿童健康业务，以及孕婴健康教育、遗传咨询、育龄期孕产保健、青春期保健、妇科疾病诊疗、孕产期疾病筛查、产前诊断、中医、妇儿实验检测等内容，满足人群的健康需求</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天津市妇女儿童保健中心内设5个职能科室，包括组织人事科、办公室、总务科、财务科、妇幼卫生管理科</w:t>
      </w:r>
      <w:r>
        <w:rPr>
          <w:rFonts w:ascii="仿宋_GB2312" w:eastAsia="仿宋_GB2312" w:hint="eastAsia"/>
          <w:sz w:val="30"/>
          <w:szCs w:val="30"/>
        </w:rPr>
        <w:t xml:space="preserve">；纳入</w:t>
      </w:r>
      <w:r>
        <w:rPr>
          <w:rFonts w:ascii="仿宋_GB2312" w:eastAsia="仿宋_GB2312" w:hint="eastAsia"/>
          <w:sz w:val="30"/>
          <w:szCs w:val="30"/>
        </w:rPr>
        <w:t xml:space="preserve">天津市妇女儿童保健中心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1.天津市妇女儿童保健中心</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单位：天津市妇女儿童保健中心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79,690,483.45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102,861,958.05</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3,707,600.00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170,968,808.41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284,163.86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182,836,605.36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174,676,408.41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9,501,721.06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17,509,426.01</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16,167,901.90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17,509,426.01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200,346,031.37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200,346,031.37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单位：天津市妇女儿童保健中心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182,836,605.36</w:t>
            </w:r>
          </w:p>
        </w:tc>
        <w:tc>
          <w:tcPr>
            <w:tcW w:w="1240" w:type="dxa"/>
            <w:tcBorders/>
            <w:vAlign w:val="center"/>
          </w:tcPr>
          <w:p>
            <w:pPr>
              <w:snapToGrid w:val="0"/>
              <w:jc w:val="right"/>
            </w:pPr>
            <w:r>
              <w:rPr>
                <w:rFonts w:ascii="宋体" w:eastAsia="宋体" w:hAnsi="宋体" w:cs="宋体"/>
                <w:b w:val="0"/>
                <w:i w:val="0"/>
                <w:color w:val="000000"/>
                <w:sz w:val="14"/>
              </w:rPr>
              <w:t xml:space="preserve">79,690,483.45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102,861,958.05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284,163.86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3,707,600.00</w:t>
            </w:r>
          </w:p>
        </w:tc>
        <w:tc>
          <w:tcPr>
            <w:tcW w:w="1240" w:type="dxa"/>
            <w:tcBorders/>
            <w:vAlign w:val="center"/>
          </w:tcPr>
          <w:p>
            <w:pPr>
              <w:snapToGrid w:val="0"/>
              <w:jc w:val="right"/>
            </w:pPr>
            <w:r>
              <w:rPr>
                <w:rFonts w:ascii="宋体" w:eastAsia="宋体" w:hAnsi="宋体" w:cs="宋体"/>
                <w:b w:val="0"/>
                <w:i w:val="0"/>
                <w:color w:val="000000"/>
                <w:sz w:val="14"/>
              </w:rPr>
              <w:t xml:space="preserve">3,707,600.00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2080116</w:t>
            </w:r>
          </w:p>
        </w:tc>
        <w:tc>
          <w:tcPr>
            <w:tcW w:w="2520" w:type="dxa"/>
            <w:tcBorders/>
            <w:vAlign w:val="center"/>
          </w:tcPr>
          <w:p>
            <w:pPr>
              <w:snapToGrid w:val="0"/>
              <w:jc w:val="left"/>
            </w:pPr>
            <w:r>
              <w:rPr>
                <w:rFonts w:ascii="宋体" w:eastAsia="宋体" w:hAnsi="宋体" w:cs="宋体"/>
                <w:b w:val="0"/>
                <w:i w:val="0"/>
                <w:color w:val="000000"/>
                <w:sz w:val="14"/>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3,657,600.00</w:t>
            </w:r>
          </w:p>
        </w:tc>
        <w:tc>
          <w:tcPr>
            <w:tcW w:w="1240" w:type="dxa"/>
            <w:tcBorders/>
            <w:vAlign w:val="center"/>
          </w:tcPr>
          <w:p>
            <w:pPr>
              <w:snapToGrid w:val="0"/>
              <w:jc w:val="right"/>
            </w:pPr>
            <w:r>
              <w:rPr>
                <w:rFonts w:ascii="宋体" w:eastAsia="宋体" w:hAnsi="宋体" w:cs="宋体"/>
                <w:b w:val="0"/>
                <w:i w:val="0"/>
                <w:color w:val="000000"/>
                <w:sz w:val="14"/>
              </w:rPr>
              <w:t xml:space="preserve">3,657,600.00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2,493,600.00</w:t>
            </w:r>
          </w:p>
        </w:tc>
        <w:tc>
          <w:tcPr>
            <w:tcW w:w="1240" w:type="dxa"/>
            <w:tcBorders/>
            <w:vAlign w:val="center"/>
          </w:tcPr>
          <w:p>
            <w:pPr>
              <w:snapToGrid w:val="0"/>
              <w:jc w:val="right"/>
            </w:pPr>
            <w:r>
              <w:rPr>
                <w:rFonts w:ascii="宋体" w:eastAsia="宋体" w:hAnsi="宋体" w:cs="宋体"/>
                <w:b w:val="0"/>
                <w:i w:val="0"/>
                <w:color w:val="000000"/>
                <w:sz w:val="14"/>
              </w:rPr>
              <w:t xml:space="preserve">2,493,600.00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1,164,000.00</w:t>
            </w:r>
          </w:p>
        </w:tc>
        <w:tc>
          <w:tcPr>
            <w:tcW w:w="1240" w:type="dxa"/>
            <w:tcBorders/>
            <w:vAlign w:val="center"/>
          </w:tcPr>
          <w:p>
            <w:pPr>
              <w:snapToGrid w:val="0"/>
              <w:jc w:val="right"/>
            </w:pPr>
            <w:r>
              <w:rPr>
                <w:rFonts w:ascii="宋体" w:eastAsia="宋体" w:hAnsi="宋体" w:cs="宋体"/>
                <w:b w:val="0"/>
                <w:i w:val="0"/>
                <w:color w:val="000000"/>
                <w:sz w:val="14"/>
              </w:rPr>
              <w:t xml:space="preserve">1,164,000.00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179,129,005.36</w:t>
            </w:r>
          </w:p>
        </w:tc>
        <w:tc>
          <w:tcPr>
            <w:tcW w:w="1240" w:type="dxa"/>
            <w:tcBorders/>
            <w:vAlign w:val="center"/>
          </w:tcPr>
          <w:p>
            <w:pPr>
              <w:snapToGrid w:val="0"/>
              <w:jc w:val="right"/>
            </w:pPr>
            <w:r>
              <w:rPr>
                <w:rFonts w:ascii="宋体" w:eastAsia="宋体" w:hAnsi="宋体" w:cs="宋体"/>
                <w:b w:val="0"/>
                <w:i w:val="0"/>
                <w:color w:val="000000"/>
                <w:sz w:val="14"/>
              </w:rPr>
              <w:t xml:space="preserve">75,982,883.45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102,861,958.05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284,163.86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w:t>
            </w:r>
          </w:p>
        </w:tc>
        <w:tc>
          <w:tcPr>
            <w:tcW w:w="2520" w:type="dxa"/>
            <w:tcBorders/>
            <w:vAlign w:val="center"/>
          </w:tcPr>
          <w:p>
            <w:pPr>
              <w:snapToGrid w:val="0"/>
              <w:jc w:val="left"/>
            </w:pPr>
            <w:r>
              <w:rPr>
                <w:rFonts w:ascii="宋体" w:eastAsia="宋体" w:hAnsi="宋体" w:cs="宋体"/>
                <w:b w:val="0"/>
                <w:i w:val="0"/>
                <w:color w:val="000000"/>
                <w:sz w:val="14"/>
              </w:rPr>
              <w:t xml:space="preserve">公共卫生</w:t>
            </w:r>
          </w:p>
        </w:tc>
        <w:tc>
          <w:tcPr>
            <w:tcW w:w="1240" w:type="dxa"/>
            <w:tcBorders/>
            <w:vAlign w:val="center"/>
          </w:tcPr>
          <w:p>
            <w:pPr>
              <w:snapToGrid w:val="0"/>
              <w:jc w:val="right"/>
            </w:pPr>
            <w:r>
              <w:rPr>
                <w:rFonts w:ascii="宋体" w:eastAsia="宋体" w:hAnsi="宋体" w:cs="宋体"/>
                <w:b w:val="0"/>
                <w:i w:val="0"/>
                <w:color w:val="000000"/>
                <w:sz w:val="14"/>
              </w:rPr>
              <w:t xml:space="preserve">178,170,005.36</w:t>
            </w:r>
          </w:p>
        </w:tc>
        <w:tc>
          <w:tcPr>
            <w:tcW w:w="1240" w:type="dxa"/>
            <w:tcBorders/>
            <w:vAlign w:val="center"/>
          </w:tcPr>
          <w:p>
            <w:pPr>
              <w:snapToGrid w:val="0"/>
              <w:jc w:val="right"/>
            </w:pPr>
            <w:r>
              <w:rPr>
                <w:rFonts w:ascii="宋体" w:eastAsia="宋体" w:hAnsi="宋体" w:cs="宋体"/>
                <w:b w:val="0"/>
                <w:i w:val="0"/>
                <w:color w:val="000000"/>
                <w:sz w:val="14"/>
              </w:rPr>
              <w:t xml:space="preserve">75,023,883.45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102,861,958.05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284,163.86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2100403</w:t>
            </w:r>
          </w:p>
        </w:tc>
        <w:tc>
          <w:tcPr>
            <w:tcW w:w="2520" w:type="dxa"/>
            <w:tcBorders/>
            <w:vAlign w:val="center"/>
          </w:tcPr>
          <w:p>
            <w:pPr>
              <w:snapToGrid w:val="0"/>
              <w:jc w:val="left"/>
            </w:pPr>
            <w:r>
              <w:rPr>
                <w:rFonts w:ascii="宋体" w:eastAsia="宋体" w:hAnsi="宋体" w:cs="宋体"/>
                <w:b w:val="0"/>
                <w:i w:val="0"/>
                <w:color w:val="000000"/>
                <w:sz w:val="14"/>
              </w:rPr>
              <w:t xml:space="preserve">妇幼保健机构</w:t>
            </w:r>
          </w:p>
        </w:tc>
        <w:tc>
          <w:tcPr>
            <w:tcW w:w="1240" w:type="dxa"/>
            <w:tcBorders/>
            <w:vAlign w:val="center"/>
          </w:tcPr>
          <w:p>
            <w:pPr>
              <w:snapToGrid w:val="0"/>
              <w:jc w:val="right"/>
            </w:pPr>
            <w:r>
              <w:rPr>
                <w:rFonts w:ascii="宋体" w:eastAsia="宋体" w:hAnsi="宋体" w:cs="宋体"/>
                <w:b w:val="0"/>
                <w:i w:val="0"/>
                <w:color w:val="000000"/>
                <w:sz w:val="14"/>
              </w:rPr>
              <w:t xml:space="preserve">139,511,193.63</w:t>
            </w:r>
          </w:p>
        </w:tc>
        <w:tc>
          <w:tcPr>
            <w:tcW w:w="1240" w:type="dxa"/>
            <w:tcBorders/>
            <w:vAlign w:val="center"/>
          </w:tcPr>
          <w:p>
            <w:pPr>
              <w:snapToGrid w:val="0"/>
              <w:jc w:val="right"/>
            </w:pPr>
            <w:r>
              <w:rPr>
                <w:rFonts w:ascii="宋体" w:eastAsia="宋体" w:hAnsi="宋体" w:cs="宋体"/>
                <w:b w:val="0"/>
                <w:i w:val="0"/>
                <w:color w:val="000000"/>
                <w:sz w:val="14"/>
              </w:rPr>
              <w:t xml:space="preserve">36,365,071.72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102,861,958.05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284,163.86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2100408</w:t>
            </w:r>
          </w:p>
        </w:tc>
        <w:tc>
          <w:tcPr>
            <w:tcW w:w="2520" w:type="dxa"/>
            <w:tcBorders/>
            <w:vAlign w:val="center"/>
          </w:tcPr>
          <w:p>
            <w:pPr>
              <w:snapToGrid w:val="0"/>
              <w:jc w:val="left"/>
            </w:pPr>
            <w:r>
              <w:rPr>
                <w:rFonts w:ascii="宋体" w:eastAsia="宋体" w:hAnsi="宋体" w:cs="宋体"/>
                <w:b w:val="0"/>
                <w:i w:val="0"/>
                <w:color w:val="000000"/>
                <w:sz w:val="14"/>
              </w:rPr>
              <w:t xml:space="preserve">基本公共卫生服务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31,773,000.00</w:t>
            </w:r>
          </w:p>
        </w:tc>
        <w:tc>
          <w:tcPr>
            <w:tcW w:w="1240" w:type="dxa"/>
            <w:tcBorders/>
            <w:vAlign w:val="center"/>
          </w:tcPr>
          <w:p>
            <w:pPr>
              <w:snapToGrid w:val="0"/>
              <w:jc w:val="right"/>
            </w:pPr>
            <w:r>
              <w:rPr>
                <w:rFonts w:ascii="宋体" w:eastAsia="宋体" w:hAnsi="宋体" w:cs="宋体"/>
                <w:b w:val="0"/>
                <w:i w:val="0"/>
                <w:color w:val="000000"/>
                <w:sz w:val="14"/>
              </w:rPr>
              <w:t xml:space="preserve">31,773,000.00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2100409</w:t>
            </w:r>
          </w:p>
        </w:tc>
        <w:tc>
          <w:tcPr>
            <w:tcW w:w="2520" w:type="dxa"/>
            <w:tcBorders/>
            <w:vAlign w:val="center"/>
          </w:tcPr>
          <w:p>
            <w:pPr>
              <w:snapToGrid w:val="0"/>
              <w:jc w:val="left"/>
            </w:pPr>
            <w:r>
              <w:rPr>
                <w:rFonts w:ascii="宋体" w:eastAsia="宋体" w:hAnsi="宋体" w:cs="宋体"/>
                <w:b w:val="0"/>
                <w:i w:val="0"/>
                <w:color w:val="000000"/>
                <w:sz w:val="14"/>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6,885,811.73</w:t>
            </w:r>
          </w:p>
        </w:tc>
        <w:tc>
          <w:tcPr>
            <w:tcW w:w="1240" w:type="dxa"/>
            <w:tcBorders/>
            <w:vAlign w:val="center"/>
          </w:tcPr>
          <w:p>
            <w:pPr>
              <w:snapToGrid w:val="0"/>
              <w:jc w:val="right"/>
            </w:pPr>
            <w:r>
              <w:rPr>
                <w:rFonts w:ascii="宋体" w:eastAsia="宋体" w:hAnsi="宋体" w:cs="宋体"/>
                <w:b w:val="0"/>
                <w:i w:val="0"/>
                <w:color w:val="000000"/>
                <w:sz w:val="14"/>
              </w:rPr>
              <w:t xml:space="preserve">6,885,811.73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959,000.00</w:t>
            </w:r>
          </w:p>
        </w:tc>
        <w:tc>
          <w:tcPr>
            <w:tcW w:w="1240" w:type="dxa"/>
            <w:tcBorders/>
            <w:vAlign w:val="center"/>
          </w:tcPr>
          <w:p>
            <w:pPr>
              <w:snapToGrid w:val="0"/>
              <w:jc w:val="right"/>
            </w:pPr>
            <w:r>
              <w:rPr>
                <w:rFonts w:ascii="宋体" w:eastAsia="宋体" w:hAnsi="宋体" w:cs="宋体"/>
                <w:b w:val="0"/>
                <w:i w:val="0"/>
                <w:color w:val="000000"/>
                <w:sz w:val="14"/>
              </w:rPr>
              <w:t xml:space="preserve">959,000.00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748,000.00</w:t>
            </w:r>
          </w:p>
        </w:tc>
        <w:tc>
          <w:tcPr>
            <w:tcW w:w="1240" w:type="dxa"/>
            <w:tcBorders/>
            <w:vAlign w:val="center"/>
          </w:tcPr>
          <w:p>
            <w:pPr>
              <w:snapToGrid w:val="0"/>
              <w:jc w:val="right"/>
            </w:pPr>
            <w:r>
              <w:rPr>
                <w:rFonts w:ascii="宋体" w:eastAsia="宋体" w:hAnsi="宋体" w:cs="宋体"/>
                <w:b w:val="0"/>
                <w:i w:val="0"/>
                <w:color w:val="000000"/>
                <w:sz w:val="14"/>
              </w:rPr>
              <w:t xml:space="preserve">748,000.00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211,000.00</w:t>
            </w:r>
          </w:p>
        </w:tc>
        <w:tc>
          <w:tcPr>
            <w:tcW w:w="1240" w:type="dxa"/>
            <w:tcBorders/>
            <w:vAlign w:val="center"/>
          </w:tcPr>
          <w:p>
            <w:pPr>
              <w:snapToGrid w:val="0"/>
              <w:jc w:val="right"/>
            </w:pPr>
            <w:r>
              <w:rPr>
                <w:rFonts w:ascii="宋体" w:eastAsia="宋体" w:hAnsi="宋体" w:cs="宋体"/>
                <w:b w:val="0"/>
                <w:i w:val="0"/>
                <w:color w:val="000000"/>
                <w:sz w:val="14"/>
              </w:rPr>
              <w:t xml:space="preserve">211,000.00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单位：天津市妇女儿童保健中心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200,346,031.37</w:t>
            </w:r>
          </w:p>
        </w:tc>
        <w:tc>
          <w:tcPr>
            <w:tcW w:w="580" w:type="dxa"/>
            <w:tcBorders/>
            <w:vAlign w:val="center"/>
          </w:tcPr>
          <w:p>
            <w:pPr>
              <w:snapToGrid w:val="0"/>
              <w:jc w:val="right"/>
            </w:pPr>
            <w:r>
              <w:rPr>
                <w:rFonts w:ascii="宋体" w:eastAsia="宋体" w:hAnsi="宋体" w:cs="宋体"/>
                <w:b w:val="0"/>
                <w:i w:val="0"/>
                <w:color w:val="000000"/>
                <w:sz w:val="9"/>
              </w:rPr>
              <w:t xml:space="preserve">182,836,605.36</w:t>
            </w:r>
          </w:p>
        </w:tc>
        <w:tc>
          <w:tcPr>
            <w:tcW w:w="580" w:type="dxa"/>
            <w:tcBorders/>
            <w:vAlign w:val="center"/>
          </w:tcPr>
          <w:p>
            <w:pPr>
              <w:snapToGrid w:val="0"/>
              <w:jc w:val="right"/>
            </w:pPr>
            <w:r>
              <w:rPr>
                <w:rFonts w:ascii="宋体" w:eastAsia="宋体" w:hAnsi="宋体" w:cs="宋体"/>
                <w:b w:val="0"/>
                <w:i w:val="0"/>
                <w:color w:val="000000"/>
                <w:sz w:val="9"/>
              </w:rPr>
              <w:t xml:space="preserve">79,690,483.45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102,861,958.05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284,163.86</w:t>
            </w:r>
          </w:p>
        </w:tc>
        <w:tc>
          <w:tcPr>
            <w:tcW w:w="580" w:type="dxa"/>
            <w:tcBorders/>
            <w:vAlign w:val="center"/>
          </w:tcPr>
          <w:p>
            <w:pPr>
              <w:snapToGrid w:val="0"/>
              <w:jc w:val="right"/>
            </w:pPr>
            <w:r>
              <w:rPr>
                <w:rFonts w:ascii="宋体" w:eastAsia="宋体" w:hAnsi="宋体" w:cs="宋体"/>
                <w:b w:val="0"/>
                <w:i w:val="0"/>
                <w:color w:val="000000"/>
                <w:sz w:val="9"/>
              </w:rPr>
              <w:t xml:space="preserve">17,509,426.01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17,509,426.01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17,509,426.01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368222</w:t>
            </w:r>
          </w:p>
        </w:tc>
        <w:tc>
          <w:tcPr>
            <w:tcW w:w="1520" w:type="dxa"/>
            <w:tcBorders/>
            <w:vAlign w:val="center"/>
          </w:tcPr>
          <w:p>
            <w:pPr>
              <w:snapToGrid w:val="0"/>
              <w:jc w:val="center"/>
            </w:pPr>
            <w:r>
              <w:rPr>
                <w:rFonts w:ascii="宋体" w:eastAsia="宋体" w:hAnsi="宋体" w:cs="宋体"/>
                <w:b w:val="0"/>
                <w:i w:val="0"/>
                <w:color w:val="000000"/>
                <w:sz w:val="9"/>
              </w:rPr>
              <w:t xml:space="preserve">天津市妇女儿童保健中心</w:t>
            </w:r>
          </w:p>
        </w:tc>
        <w:tc>
          <w:tcPr>
            <w:tcW w:w="580" w:type="dxa"/>
            <w:tcBorders/>
            <w:vAlign w:val="center"/>
          </w:tcPr>
          <w:p>
            <w:pPr>
              <w:snapToGrid w:val="0"/>
              <w:jc w:val="right"/>
            </w:pPr>
            <w:r>
              <w:rPr>
                <w:rFonts w:ascii="宋体" w:eastAsia="宋体" w:hAnsi="宋体" w:cs="宋体"/>
                <w:b w:val="0"/>
                <w:i w:val="0"/>
                <w:color w:val="000000"/>
                <w:sz w:val="9"/>
              </w:rPr>
              <w:t xml:space="preserve">200,346,031.37</w:t>
            </w:r>
          </w:p>
        </w:tc>
        <w:tc>
          <w:tcPr>
            <w:tcW w:w="580" w:type="dxa"/>
            <w:tcBorders/>
            <w:vAlign w:val="center"/>
          </w:tcPr>
          <w:p>
            <w:pPr>
              <w:snapToGrid w:val="0"/>
              <w:jc w:val="right"/>
            </w:pPr>
            <w:r>
              <w:rPr>
                <w:rFonts w:ascii="宋体" w:eastAsia="宋体" w:hAnsi="宋体" w:cs="宋体"/>
                <w:b w:val="0"/>
                <w:i w:val="0"/>
                <w:color w:val="000000"/>
                <w:sz w:val="9"/>
              </w:rPr>
              <w:t xml:space="preserve">182,836,605.36</w:t>
            </w:r>
          </w:p>
        </w:tc>
        <w:tc>
          <w:tcPr>
            <w:tcW w:w="580" w:type="dxa"/>
            <w:tcBorders/>
            <w:vAlign w:val="center"/>
          </w:tcPr>
          <w:p>
            <w:pPr>
              <w:snapToGrid w:val="0"/>
              <w:jc w:val="right"/>
            </w:pPr>
            <w:r>
              <w:rPr>
                <w:rFonts w:ascii="宋体" w:eastAsia="宋体" w:hAnsi="宋体" w:cs="宋体"/>
                <w:b w:val="0"/>
                <w:i w:val="0"/>
                <w:color w:val="000000"/>
                <w:sz w:val="9"/>
              </w:rPr>
              <w:t xml:space="preserve">79,690,483.45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102,861,958.05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284,163.86</w:t>
            </w:r>
          </w:p>
        </w:tc>
        <w:tc>
          <w:tcPr>
            <w:tcW w:w="580" w:type="dxa"/>
            <w:tcBorders/>
            <w:vAlign w:val="center"/>
          </w:tcPr>
          <w:p>
            <w:pPr>
              <w:snapToGrid w:val="0"/>
              <w:jc w:val="right"/>
            </w:pPr>
            <w:r>
              <w:rPr>
                <w:rFonts w:ascii="宋体" w:eastAsia="宋体" w:hAnsi="宋体" w:cs="宋体"/>
                <w:b w:val="0"/>
                <w:i w:val="0"/>
                <w:color w:val="000000"/>
                <w:sz w:val="9"/>
              </w:rPr>
              <w:t xml:space="preserve">17,509,426.01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17,509,426.01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17,509,426.01</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单位：天津市妇女儿童保健中心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174,676,408.41</w:t>
            </w:r>
          </w:p>
        </w:tc>
        <w:tc>
          <w:tcPr>
            <w:tcW w:w="1320" w:type="dxa"/>
            <w:tcBorders/>
            <w:vAlign w:val="center"/>
          </w:tcPr>
          <w:p>
            <w:pPr>
              <w:snapToGrid w:val="0"/>
              <w:jc w:val="right"/>
            </w:pPr>
            <w:r>
              <w:rPr>
                <w:rFonts w:ascii="宋体" w:eastAsia="宋体" w:hAnsi="宋体" w:cs="宋体"/>
                <w:b w:val="0"/>
                <w:i w:val="0"/>
                <w:color w:val="000000"/>
                <w:sz w:val="15"/>
              </w:rPr>
              <w:t xml:space="preserve">110,580,921.85</w:t>
            </w:r>
          </w:p>
        </w:tc>
        <w:tc>
          <w:tcPr>
            <w:tcW w:w="1320" w:type="dxa"/>
            <w:tcBorders/>
            <w:vAlign w:val="center"/>
          </w:tcPr>
          <w:p>
            <w:pPr>
              <w:snapToGrid w:val="0"/>
              <w:jc w:val="right"/>
            </w:pPr>
            <w:r>
              <w:rPr>
                <w:rFonts w:ascii="宋体" w:eastAsia="宋体" w:hAnsi="宋体" w:cs="宋体"/>
                <w:b w:val="0"/>
                <w:i w:val="0"/>
                <w:color w:val="000000"/>
                <w:sz w:val="15"/>
              </w:rPr>
              <w:t xml:space="preserve">64,095,486.56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3,707,600.00</w:t>
            </w:r>
          </w:p>
        </w:tc>
        <w:tc>
          <w:tcPr>
            <w:tcW w:w="1320" w:type="dxa"/>
            <w:tcBorders/>
            <w:vAlign w:val="center"/>
          </w:tcPr>
          <w:p>
            <w:pPr>
              <w:snapToGrid w:val="0"/>
              <w:jc w:val="right"/>
            </w:pPr>
            <w:r>
              <w:rPr>
                <w:rFonts w:ascii="宋体" w:eastAsia="宋体" w:hAnsi="宋体" w:cs="宋体"/>
                <w:b w:val="0"/>
                <w:i w:val="0"/>
                <w:color w:val="000000"/>
                <w:sz w:val="15"/>
              </w:rPr>
              <w:t xml:space="preserve">3,657,600.00</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2080116</w:t>
            </w:r>
          </w:p>
        </w:tc>
        <w:tc>
          <w:tcPr>
            <w:tcW w:w="4400" w:type="dxa"/>
            <w:tcBorders/>
            <w:vAlign w:val="center"/>
          </w:tcPr>
          <w:p>
            <w:pPr>
              <w:snapToGrid w:val="0"/>
              <w:jc w:val="left"/>
            </w:pPr>
            <w:r>
              <w:rPr>
                <w:rFonts w:ascii="宋体" w:eastAsia="宋体" w:hAnsi="宋体" w:cs="宋体"/>
                <w:b w:val="0"/>
                <w:i w:val="0"/>
                <w:color w:val="000000"/>
                <w:sz w:val="15"/>
              </w:rPr>
              <w:t xml:space="preserve">引进人才费用</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3,657,600.00</w:t>
            </w:r>
          </w:p>
        </w:tc>
        <w:tc>
          <w:tcPr>
            <w:tcW w:w="1320" w:type="dxa"/>
            <w:tcBorders/>
            <w:vAlign w:val="center"/>
          </w:tcPr>
          <w:p>
            <w:pPr>
              <w:snapToGrid w:val="0"/>
              <w:jc w:val="right"/>
            </w:pPr>
            <w:r>
              <w:rPr>
                <w:rFonts w:ascii="宋体" w:eastAsia="宋体" w:hAnsi="宋体" w:cs="宋体"/>
                <w:b w:val="0"/>
                <w:i w:val="0"/>
                <w:color w:val="000000"/>
                <w:sz w:val="15"/>
              </w:rPr>
              <w:t xml:space="preserve">3,657,600.00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2,493,600.00</w:t>
            </w:r>
          </w:p>
        </w:tc>
        <w:tc>
          <w:tcPr>
            <w:tcW w:w="1320" w:type="dxa"/>
            <w:tcBorders/>
            <w:vAlign w:val="center"/>
          </w:tcPr>
          <w:p>
            <w:pPr>
              <w:snapToGrid w:val="0"/>
              <w:jc w:val="right"/>
            </w:pPr>
            <w:r>
              <w:rPr>
                <w:rFonts w:ascii="宋体" w:eastAsia="宋体" w:hAnsi="宋体" w:cs="宋体"/>
                <w:b w:val="0"/>
                <w:i w:val="0"/>
                <w:color w:val="000000"/>
                <w:sz w:val="15"/>
              </w:rPr>
              <w:t xml:space="preserve">2,493,600.00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1,164,000.00</w:t>
            </w:r>
          </w:p>
        </w:tc>
        <w:tc>
          <w:tcPr>
            <w:tcW w:w="1320" w:type="dxa"/>
            <w:tcBorders/>
            <w:vAlign w:val="center"/>
          </w:tcPr>
          <w:p>
            <w:pPr>
              <w:snapToGrid w:val="0"/>
              <w:jc w:val="right"/>
            </w:pPr>
            <w:r>
              <w:rPr>
                <w:rFonts w:ascii="宋体" w:eastAsia="宋体" w:hAnsi="宋体" w:cs="宋体"/>
                <w:b w:val="0"/>
                <w:i w:val="0"/>
                <w:color w:val="000000"/>
                <w:sz w:val="15"/>
              </w:rPr>
              <w:t xml:space="preserve">1,164,000.00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170,968,808.41</w:t>
            </w:r>
          </w:p>
        </w:tc>
        <w:tc>
          <w:tcPr>
            <w:tcW w:w="1320" w:type="dxa"/>
            <w:tcBorders/>
            <w:vAlign w:val="center"/>
          </w:tcPr>
          <w:p>
            <w:pPr>
              <w:snapToGrid w:val="0"/>
              <w:jc w:val="right"/>
            </w:pPr>
            <w:r>
              <w:rPr>
                <w:rFonts w:ascii="宋体" w:eastAsia="宋体" w:hAnsi="宋体" w:cs="宋体"/>
                <w:b w:val="0"/>
                <w:i w:val="0"/>
                <w:color w:val="000000"/>
                <w:sz w:val="15"/>
              </w:rPr>
              <w:t xml:space="preserve">106,923,321.85</w:t>
            </w:r>
          </w:p>
        </w:tc>
        <w:tc>
          <w:tcPr>
            <w:tcW w:w="1320" w:type="dxa"/>
            <w:tcBorders/>
            <w:vAlign w:val="center"/>
          </w:tcPr>
          <w:p>
            <w:pPr>
              <w:snapToGrid w:val="0"/>
              <w:jc w:val="right"/>
            </w:pPr>
            <w:r>
              <w:rPr>
                <w:rFonts w:ascii="宋体" w:eastAsia="宋体" w:hAnsi="宋体" w:cs="宋体"/>
                <w:b w:val="0"/>
                <w:i w:val="0"/>
                <w:color w:val="000000"/>
                <w:sz w:val="15"/>
              </w:rPr>
              <w:t xml:space="preserve">64,045,486.56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w:t>
            </w:r>
          </w:p>
        </w:tc>
        <w:tc>
          <w:tcPr>
            <w:tcW w:w="4400" w:type="dxa"/>
            <w:tcBorders/>
            <w:vAlign w:val="center"/>
          </w:tcPr>
          <w:p>
            <w:pPr>
              <w:snapToGrid w:val="0"/>
              <w:jc w:val="left"/>
            </w:pPr>
            <w:r>
              <w:rPr>
                <w:rFonts w:ascii="宋体" w:eastAsia="宋体" w:hAnsi="宋体" w:cs="宋体"/>
                <w:b w:val="0"/>
                <w:i w:val="0"/>
                <w:color w:val="000000"/>
                <w:sz w:val="15"/>
              </w:rPr>
              <w:t xml:space="preserve">公共卫生</w:t>
            </w:r>
          </w:p>
        </w:tc>
        <w:tc>
          <w:tcPr>
            <w:tcW w:w="1320" w:type="dxa"/>
            <w:tcBorders/>
            <w:vAlign w:val="center"/>
          </w:tcPr>
          <w:p>
            <w:pPr>
              <w:snapToGrid w:val="0"/>
              <w:jc w:val="right"/>
            </w:pPr>
            <w:r>
              <w:rPr>
                <w:rFonts w:ascii="宋体" w:eastAsia="宋体" w:hAnsi="宋体" w:cs="宋体"/>
                <w:b w:val="0"/>
                <w:i w:val="0"/>
                <w:color w:val="000000"/>
                <w:sz w:val="15"/>
              </w:rPr>
              <w:t xml:space="preserve">170,009,808.41</w:t>
            </w:r>
          </w:p>
        </w:tc>
        <w:tc>
          <w:tcPr>
            <w:tcW w:w="1320" w:type="dxa"/>
            <w:tcBorders/>
            <w:vAlign w:val="center"/>
          </w:tcPr>
          <w:p>
            <w:pPr>
              <w:snapToGrid w:val="0"/>
              <w:jc w:val="right"/>
            </w:pPr>
            <w:r>
              <w:rPr>
                <w:rFonts w:ascii="宋体" w:eastAsia="宋体" w:hAnsi="宋体" w:cs="宋体"/>
                <w:b w:val="0"/>
                <w:i w:val="0"/>
                <w:color w:val="000000"/>
                <w:sz w:val="15"/>
              </w:rPr>
              <w:t xml:space="preserve">105,964,321.85</w:t>
            </w:r>
          </w:p>
        </w:tc>
        <w:tc>
          <w:tcPr>
            <w:tcW w:w="1320" w:type="dxa"/>
            <w:tcBorders/>
            <w:vAlign w:val="center"/>
          </w:tcPr>
          <w:p>
            <w:pPr>
              <w:snapToGrid w:val="0"/>
              <w:jc w:val="right"/>
            </w:pPr>
            <w:r>
              <w:rPr>
                <w:rFonts w:ascii="宋体" w:eastAsia="宋体" w:hAnsi="宋体" w:cs="宋体"/>
                <w:b w:val="0"/>
                <w:i w:val="0"/>
                <w:color w:val="000000"/>
                <w:sz w:val="15"/>
              </w:rPr>
              <w:t xml:space="preserve">64,045,486.56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2100403</w:t>
            </w:r>
          </w:p>
        </w:tc>
        <w:tc>
          <w:tcPr>
            <w:tcW w:w="4400" w:type="dxa"/>
            <w:tcBorders/>
            <w:vAlign w:val="center"/>
          </w:tcPr>
          <w:p>
            <w:pPr>
              <w:snapToGrid w:val="0"/>
              <w:jc w:val="left"/>
            </w:pPr>
            <w:r>
              <w:rPr>
                <w:rFonts w:ascii="宋体" w:eastAsia="宋体" w:hAnsi="宋体" w:cs="宋体"/>
                <w:b w:val="0"/>
                <w:i w:val="0"/>
                <w:color w:val="000000"/>
                <w:sz w:val="15"/>
              </w:rPr>
              <w:t xml:space="preserve">妇幼保健机构</w:t>
            </w:r>
          </w:p>
        </w:tc>
        <w:tc>
          <w:tcPr>
            <w:tcW w:w="1320" w:type="dxa"/>
            <w:tcBorders/>
            <w:vAlign w:val="center"/>
          </w:tcPr>
          <w:p>
            <w:pPr>
              <w:snapToGrid w:val="0"/>
              <w:jc w:val="right"/>
            </w:pPr>
            <w:r>
              <w:rPr>
                <w:rFonts w:ascii="宋体" w:eastAsia="宋体" w:hAnsi="宋体" w:cs="宋体"/>
                <w:b w:val="0"/>
                <w:i w:val="0"/>
                <w:color w:val="000000"/>
                <w:sz w:val="15"/>
              </w:rPr>
              <w:t xml:space="preserve">131,350,996.68</w:t>
            </w:r>
          </w:p>
        </w:tc>
        <w:tc>
          <w:tcPr>
            <w:tcW w:w="1320" w:type="dxa"/>
            <w:tcBorders/>
            <w:vAlign w:val="center"/>
          </w:tcPr>
          <w:p>
            <w:pPr>
              <w:snapToGrid w:val="0"/>
              <w:jc w:val="right"/>
            </w:pPr>
            <w:r>
              <w:rPr>
                <w:rFonts w:ascii="宋体" w:eastAsia="宋体" w:hAnsi="宋体" w:cs="宋体"/>
                <w:b w:val="0"/>
                <w:i w:val="0"/>
                <w:color w:val="000000"/>
                <w:sz w:val="15"/>
              </w:rPr>
              <w:t xml:space="preserve">105,964,321.85</w:t>
            </w:r>
          </w:p>
        </w:tc>
        <w:tc>
          <w:tcPr>
            <w:tcW w:w="1320" w:type="dxa"/>
            <w:tcBorders/>
            <w:vAlign w:val="center"/>
          </w:tcPr>
          <w:p>
            <w:pPr>
              <w:snapToGrid w:val="0"/>
              <w:jc w:val="right"/>
            </w:pPr>
            <w:r>
              <w:rPr>
                <w:rFonts w:ascii="宋体" w:eastAsia="宋体" w:hAnsi="宋体" w:cs="宋体"/>
                <w:b w:val="0"/>
                <w:i w:val="0"/>
                <w:color w:val="000000"/>
                <w:sz w:val="15"/>
              </w:rPr>
              <w:t xml:space="preserve">25,386,674.83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2100408</w:t>
            </w:r>
          </w:p>
        </w:tc>
        <w:tc>
          <w:tcPr>
            <w:tcW w:w="4400" w:type="dxa"/>
            <w:tcBorders/>
            <w:vAlign w:val="center"/>
          </w:tcPr>
          <w:p>
            <w:pPr>
              <w:snapToGrid w:val="0"/>
              <w:jc w:val="left"/>
            </w:pPr>
            <w:r>
              <w:rPr>
                <w:rFonts w:ascii="宋体" w:eastAsia="宋体" w:hAnsi="宋体" w:cs="宋体"/>
                <w:b w:val="0"/>
                <w:i w:val="0"/>
                <w:color w:val="000000"/>
                <w:sz w:val="15"/>
              </w:rPr>
              <w:t xml:space="preserve">基本公共卫生服务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31,773,000.00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31,773,000.00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2100409</w:t>
            </w:r>
          </w:p>
        </w:tc>
        <w:tc>
          <w:tcPr>
            <w:tcW w:w="4400" w:type="dxa"/>
            <w:tcBorders/>
            <w:vAlign w:val="center"/>
          </w:tcPr>
          <w:p>
            <w:pPr>
              <w:snapToGrid w:val="0"/>
              <w:jc w:val="left"/>
            </w:pPr>
            <w:r>
              <w:rPr>
                <w:rFonts w:ascii="宋体" w:eastAsia="宋体" w:hAnsi="宋体" w:cs="宋体"/>
                <w:b w:val="0"/>
                <w:i w:val="0"/>
                <w:color w:val="000000"/>
                <w:sz w:val="15"/>
              </w:rPr>
              <w:t xml:space="preserve">重大公共卫生服务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6,885,811.73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6,885,811.73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959,000.00</w:t>
            </w:r>
          </w:p>
        </w:tc>
        <w:tc>
          <w:tcPr>
            <w:tcW w:w="1320" w:type="dxa"/>
            <w:tcBorders/>
            <w:vAlign w:val="center"/>
          </w:tcPr>
          <w:p>
            <w:pPr>
              <w:snapToGrid w:val="0"/>
              <w:jc w:val="right"/>
            </w:pPr>
            <w:r>
              <w:rPr>
                <w:rFonts w:ascii="宋体" w:eastAsia="宋体" w:hAnsi="宋体" w:cs="宋体"/>
                <w:b w:val="0"/>
                <w:i w:val="0"/>
                <w:color w:val="000000"/>
                <w:sz w:val="15"/>
              </w:rPr>
              <w:t xml:space="preserve">959,000.00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748,000.00</w:t>
            </w:r>
          </w:p>
        </w:tc>
        <w:tc>
          <w:tcPr>
            <w:tcW w:w="1320" w:type="dxa"/>
            <w:tcBorders/>
            <w:vAlign w:val="center"/>
          </w:tcPr>
          <w:p>
            <w:pPr>
              <w:snapToGrid w:val="0"/>
              <w:jc w:val="right"/>
            </w:pPr>
            <w:r>
              <w:rPr>
                <w:rFonts w:ascii="宋体" w:eastAsia="宋体" w:hAnsi="宋体" w:cs="宋体"/>
                <w:b w:val="0"/>
                <w:i w:val="0"/>
                <w:color w:val="000000"/>
                <w:sz w:val="15"/>
              </w:rPr>
              <w:t xml:space="preserve">748,000.00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211,000.00</w:t>
            </w:r>
          </w:p>
        </w:tc>
        <w:tc>
          <w:tcPr>
            <w:tcW w:w="1320" w:type="dxa"/>
            <w:tcBorders/>
            <w:vAlign w:val="center"/>
          </w:tcPr>
          <w:p>
            <w:pPr>
              <w:snapToGrid w:val="0"/>
              <w:jc w:val="right"/>
            </w:pPr>
            <w:r>
              <w:rPr>
                <w:rFonts w:ascii="宋体" w:eastAsia="宋体" w:hAnsi="宋体" w:cs="宋体"/>
                <w:b w:val="0"/>
                <w:i w:val="0"/>
                <w:color w:val="000000"/>
                <w:sz w:val="15"/>
              </w:rPr>
              <w:t xml:space="preserve">211,000.00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单位：天津市妇女儿童保健中心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79,690,483.45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3,707,600.00</w:t>
            </w:r>
          </w:p>
        </w:tc>
        <w:tc>
          <w:tcPr>
            <w:tcW w:w="1420" w:type="dxa"/>
            <w:tcBorders/>
            <w:vAlign w:val="center"/>
          </w:tcPr>
          <w:p>
            <w:pPr>
              <w:snapToGrid w:val="0"/>
              <w:jc w:val="right"/>
            </w:pPr>
            <w:r>
              <w:rPr>
                <w:rFonts w:ascii="宋体" w:eastAsia="宋体" w:hAnsi="宋体" w:cs="宋体"/>
                <w:b w:val="0"/>
                <w:i w:val="0"/>
                <w:color w:val="000000"/>
                <w:sz w:val="16"/>
              </w:rPr>
              <w:t xml:space="preserve">3,707,600.00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75,982,883.45</w:t>
            </w:r>
          </w:p>
        </w:tc>
        <w:tc>
          <w:tcPr>
            <w:tcW w:w="1420" w:type="dxa"/>
            <w:tcBorders/>
            <w:vAlign w:val="center"/>
          </w:tcPr>
          <w:p>
            <w:pPr>
              <w:snapToGrid w:val="0"/>
              <w:jc w:val="right"/>
            </w:pPr>
            <w:r>
              <w:rPr>
                <w:rFonts w:ascii="宋体" w:eastAsia="宋体" w:hAnsi="宋体" w:cs="宋体"/>
                <w:b w:val="0"/>
                <w:i w:val="0"/>
                <w:color w:val="000000"/>
                <w:sz w:val="16"/>
              </w:rPr>
              <w:t xml:space="preserve">75,982,883.45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79,690,483.45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79,690,483.45</w:t>
            </w:r>
          </w:p>
        </w:tc>
        <w:tc>
          <w:tcPr>
            <w:tcW w:w="1420" w:type="dxa"/>
            <w:tcBorders/>
            <w:vAlign w:val="center"/>
          </w:tcPr>
          <w:p>
            <w:pPr>
              <w:snapToGrid w:val="0"/>
              <w:jc w:val="right"/>
            </w:pPr>
            <w:r>
              <w:rPr>
                <w:rFonts w:ascii="宋体" w:eastAsia="宋体" w:hAnsi="宋体" w:cs="宋体"/>
                <w:b w:val="0"/>
                <w:i w:val="0"/>
                <w:color w:val="000000"/>
                <w:sz w:val="16"/>
              </w:rPr>
              <w:t xml:space="preserve">79,690,483.45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79,690,483.45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79,690,483.45</w:t>
            </w:r>
          </w:p>
        </w:tc>
        <w:tc>
          <w:tcPr>
            <w:tcW w:w="1420" w:type="dxa"/>
            <w:tcBorders/>
            <w:vAlign w:val="center"/>
          </w:tcPr>
          <w:p>
            <w:pPr>
              <w:snapToGrid w:val="0"/>
              <w:jc w:val="right"/>
            </w:pPr>
            <w:r>
              <w:rPr>
                <w:rFonts w:ascii="宋体" w:eastAsia="宋体" w:hAnsi="宋体" w:cs="宋体"/>
                <w:b w:val="0"/>
                <w:i w:val="0"/>
                <w:color w:val="000000"/>
                <w:sz w:val="16"/>
              </w:rPr>
              <w:t xml:space="preserve">79,690,483.45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单位：天津市妇女儿童保健中心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79,690,483.45</w:t>
            </w:r>
          </w:p>
        </w:tc>
        <w:tc>
          <w:tcPr>
            <w:tcW w:w="1720" w:type="dxa"/>
            <w:tcBorders/>
            <w:vAlign w:val="center"/>
          </w:tcPr>
          <w:p>
            <w:pPr>
              <w:snapToGrid w:val="0"/>
              <w:jc w:val="right"/>
            </w:pPr>
            <w:r>
              <w:rPr>
                <w:rFonts w:ascii="宋体" w:eastAsia="宋体" w:hAnsi="宋体" w:cs="宋体"/>
                <w:b w:val="0"/>
                <w:i w:val="0"/>
                <w:color w:val="000000"/>
                <w:sz w:val="20"/>
              </w:rPr>
              <w:t xml:space="preserve">17,545,000.00</w:t>
            </w:r>
          </w:p>
        </w:tc>
        <w:tc>
          <w:tcPr>
            <w:tcW w:w="1720" w:type="dxa"/>
            <w:tcBorders/>
            <w:vAlign w:val="center"/>
          </w:tcPr>
          <w:p>
            <w:pPr>
              <w:snapToGrid w:val="0"/>
              <w:jc w:val="right"/>
            </w:pPr>
            <w:r>
              <w:rPr>
                <w:rFonts w:ascii="宋体" w:eastAsia="宋体" w:hAnsi="宋体" w:cs="宋体"/>
                <w:b w:val="0"/>
                <w:i w:val="0"/>
                <w:color w:val="000000"/>
                <w:sz w:val="20"/>
              </w:rPr>
              <w:t xml:space="preserve">16,158,000.00</w:t>
            </w:r>
          </w:p>
        </w:tc>
        <w:tc>
          <w:tcPr>
            <w:tcW w:w="1720" w:type="dxa"/>
            <w:tcBorders/>
            <w:vAlign w:val="center"/>
          </w:tcPr>
          <w:p>
            <w:pPr>
              <w:snapToGrid w:val="0"/>
              <w:jc w:val="right"/>
            </w:pPr>
            <w:r>
              <w:rPr>
                <w:rFonts w:ascii="宋体" w:eastAsia="宋体" w:hAnsi="宋体" w:cs="宋体"/>
                <w:b w:val="0"/>
                <w:i w:val="0"/>
                <w:color w:val="000000"/>
                <w:sz w:val="20"/>
              </w:rPr>
              <w:t xml:space="preserve">1,387,000.00</w:t>
            </w:r>
          </w:p>
        </w:tc>
        <w:tc>
          <w:tcPr>
            <w:tcW w:w="1698" w:type="dxa"/>
            <w:tcBorders/>
            <w:vAlign w:val="center"/>
          </w:tcPr>
          <w:p>
            <w:pPr>
              <w:snapToGrid w:val="0"/>
              <w:jc w:val="right"/>
            </w:pPr>
            <w:r>
              <w:rPr>
                <w:rFonts w:ascii="宋体" w:eastAsia="宋体" w:hAnsi="宋体" w:cs="宋体"/>
                <w:b w:val="0"/>
                <w:i w:val="0"/>
                <w:color w:val="000000"/>
                <w:sz w:val="20"/>
              </w:rPr>
              <w:t xml:space="preserve">62,145,483.45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3,707,600.00</w:t>
            </w:r>
          </w:p>
        </w:tc>
        <w:tc>
          <w:tcPr>
            <w:tcW w:w="1720" w:type="dxa"/>
            <w:tcBorders/>
            <w:vAlign w:val="center"/>
          </w:tcPr>
          <w:p>
            <w:pPr>
              <w:snapToGrid w:val="0"/>
              <w:jc w:val="right"/>
            </w:pPr>
            <w:r>
              <w:rPr>
                <w:rFonts w:ascii="宋体" w:eastAsia="宋体" w:hAnsi="宋体" w:cs="宋体"/>
                <w:b w:val="0"/>
                <w:i w:val="0"/>
                <w:color w:val="000000"/>
                <w:sz w:val="20"/>
              </w:rPr>
              <w:t xml:space="preserve">3,657,600.00</w:t>
            </w:r>
          </w:p>
        </w:tc>
        <w:tc>
          <w:tcPr>
            <w:tcW w:w="1720" w:type="dxa"/>
            <w:tcBorders/>
            <w:vAlign w:val="center"/>
          </w:tcPr>
          <w:p>
            <w:pPr>
              <w:snapToGrid w:val="0"/>
              <w:jc w:val="right"/>
            </w:pPr>
            <w:r>
              <w:rPr>
                <w:rFonts w:ascii="宋体" w:eastAsia="宋体" w:hAnsi="宋体" w:cs="宋体"/>
                <w:b w:val="0"/>
                <w:i w:val="0"/>
                <w:color w:val="000000"/>
                <w:sz w:val="20"/>
              </w:rPr>
              <w:t xml:space="preserve">3,657,600.00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2080116</w:t>
            </w:r>
          </w:p>
        </w:tc>
        <w:tc>
          <w:tcPr>
            <w:tcW w:w="3480" w:type="dxa"/>
            <w:tcBorders/>
            <w:vAlign w:val="center"/>
          </w:tcPr>
          <w:p>
            <w:pPr>
              <w:snapToGrid w:val="0"/>
              <w:jc w:val="left"/>
            </w:pPr>
            <w:r>
              <w:rPr>
                <w:rFonts w:ascii="宋体" w:eastAsia="宋体" w:hAnsi="宋体" w:cs="宋体"/>
                <w:b w:val="0"/>
                <w:i w:val="0"/>
                <w:color w:val="000000"/>
                <w:sz w:val="20"/>
              </w:rPr>
              <w:t xml:space="preserve">引进人才费用</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3,657,600.00</w:t>
            </w:r>
          </w:p>
        </w:tc>
        <w:tc>
          <w:tcPr>
            <w:tcW w:w="1720" w:type="dxa"/>
            <w:tcBorders/>
            <w:vAlign w:val="center"/>
          </w:tcPr>
          <w:p>
            <w:pPr>
              <w:snapToGrid w:val="0"/>
              <w:jc w:val="right"/>
            </w:pPr>
            <w:r>
              <w:rPr>
                <w:rFonts w:ascii="宋体" w:eastAsia="宋体" w:hAnsi="宋体" w:cs="宋体"/>
                <w:b w:val="0"/>
                <w:i w:val="0"/>
                <w:color w:val="000000"/>
                <w:sz w:val="20"/>
              </w:rPr>
              <w:t xml:space="preserve">3,657,600.00</w:t>
            </w:r>
          </w:p>
        </w:tc>
        <w:tc>
          <w:tcPr>
            <w:tcW w:w="1720" w:type="dxa"/>
            <w:tcBorders/>
            <w:vAlign w:val="center"/>
          </w:tcPr>
          <w:p>
            <w:pPr>
              <w:snapToGrid w:val="0"/>
              <w:jc w:val="right"/>
            </w:pPr>
            <w:r>
              <w:rPr>
                <w:rFonts w:ascii="宋体" w:eastAsia="宋体" w:hAnsi="宋体" w:cs="宋体"/>
                <w:b w:val="0"/>
                <w:i w:val="0"/>
                <w:color w:val="000000"/>
                <w:sz w:val="20"/>
              </w:rPr>
              <w:t xml:space="preserve">3,657,600.00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2,493,600.00</w:t>
            </w:r>
          </w:p>
        </w:tc>
        <w:tc>
          <w:tcPr>
            <w:tcW w:w="1720" w:type="dxa"/>
            <w:tcBorders/>
            <w:vAlign w:val="center"/>
          </w:tcPr>
          <w:p>
            <w:pPr>
              <w:snapToGrid w:val="0"/>
              <w:jc w:val="right"/>
            </w:pPr>
            <w:r>
              <w:rPr>
                <w:rFonts w:ascii="宋体" w:eastAsia="宋体" w:hAnsi="宋体" w:cs="宋体"/>
                <w:b w:val="0"/>
                <w:i w:val="0"/>
                <w:color w:val="000000"/>
                <w:sz w:val="20"/>
              </w:rPr>
              <w:t xml:space="preserve">2,493,600.00</w:t>
            </w:r>
          </w:p>
        </w:tc>
        <w:tc>
          <w:tcPr>
            <w:tcW w:w="1720" w:type="dxa"/>
            <w:tcBorders/>
            <w:vAlign w:val="center"/>
          </w:tcPr>
          <w:p>
            <w:pPr>
              <w:snapToGrid w:val="0"/>
              <w:jc w:val="right"/>
            </w:pPr>
            <w:r>
              <w:rPr>
                <w:rFonts w:ascii="宋体" w:eastAsia="宋体" w:hAnsi="宋体" w:cs="宋体"/>
                <w:b w:val="0"/>
                <w:i w:val="0"/>
                <w:color w:val="000000"/>
                <w:sz w:val="20"/>
              </w:rPr>
              <w:t xml:space="preserve">2,493,600.00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1,164,000.00</w:t>
            </w:r>
          </w:p>
        </w:tc>
        <w:tc>
          <w:tcPr>
            <w:tcW w:w="1720" w:type="dxa"/>
            <w:tcBorders/>
            <w:vAlign w:val="center"/>
          </w:tcPr>
          <w:p>
            <w:pPr>
              <w:snapToGrid w:val="0"/>
              <w:jc w:val="right"/>
            </w:pPr>
            <w:r>
              <w:rPr>
                <w:rFonts w:ascii="宋体" w:eastAsia="宋体" w:hAnsi="宋体" w:cs="宋体"/>
                <w:b w:val="0"/>
                <w:i w:val="0"/>
                <w:color w:val="000000"/>
                <w:sz w:val="20"/>
              </w:rPr>
              <w:t xml:space="preserve">1,164,000.00</w:t>
            </w:r>
          </w:p>
        </w:tc>
        <w:tc>
          <w:tcPr>
            <w:tcW w:w="1720" w:type="dxa"/>
            <w:tcBorders/>
            <w:vAlign w:val="center"/>
          </w:tcPr>
          <w:p>
            <w:pPr>
              <w:snapToGrid w:val="0"/>
              <w:jc w:val="right"/>
            </w:pPr>
            <w:r>
              <w:rPr>
                <w:rFonts w:ascii="宋体" w:eastAsia="宋体" w:hAnsi="宋体" w:cs="宋体"/>
                <w:b w:val="0"/>
                <w:i w:val="0"/>
                <w:color w:val="000000"/>
                <w:sz w:val="20"/>
              </w:rPr>
              <w:t xml:space="preserve">1,164,000.00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75,982,883.45</w:t>
            </w:r>
          </w:p>
        </w:tc>
        <w:tc>
          <w:tcPr>
            <w:tcW w:w="1720" w:type="dxa"/>
            <w:tcBorders/>
            <w:vAlign w:val="center"/>
          </w:tcPr>
          <w:p>
            <w:pPr>
              <w:snapToGrid w:val="0"/>
              <w:jc w:val="right"/>
            </w:pPr>
            <w:r>
              <w:rPr>
                <w:rFonts w:ascii="宋体" w:eastAsia="宋体" w:hAnsi="宋体" w:cs="宋体"/>
                <w:b w:val="0"/>
                <w:i w:val="0"/>
                <w:color w:val="000000"/>
                <w:sz w:val="20"/>
              </w:rPr>
              <w:t xml:space="preserve">13,887,400.00</w:t>
            </w:r>
          </w:p>
        </w:tc>
        <w:tc>
          <w:tcPr>
            <w:tcW w:w="1720" w:type="dxa"/>
            <w:tcBorders/>
            <w:vAlign w:val="center"/>
          </w:tcPr>
          <w:p>
            <w:pPr>
              <w:snapToGrid w:val="0"/>
              <w:jc w:val="right"/>
            </w:pPr>
            <w:r>
              <w:rPr>
                <w:rFonts w:ascii="宋体" w:eastAsia="宋体" w:hAnsi="宋体" w:cs="宋体"/>
                <w:b w:val="0"/>
                <w:i w:val="0"/>
                <w:color w:val="000000"/>
                <w:sz w:val="20"/>
              </w:rPr>
              <w:t xml:space="preserve">12,500,400.00</w:t>
            </w:r>
          </w:p>
        </w:tc>
        <w:tc>
          <w:tcPr>
            <w:tcW w:w="1720" w:type="dxa"/>
            <w:tcBorders/>
            <w:vAlign w:val="center"/>
          </w:tcPr>
          <w:p>
            <w:pPr>
              <w:snapToGrid w:val="0"/>
              <w:jc w:val="right"/>
            </w:pPr>
            <w:r>
              <w:rPr>
                <w:rFonts w:ascii="宋体" w:eastAsia="宋体" w:hAnsi="宋体" w:cs="宋体"/>
                <w:b w:val="0"/>
                <w:i w:val="0"/>
                <w:color w:val="000000"/>
                <w:sz w:val="20"/>
              </w:rPr>
              <w:t xml:space="preserve">1,387,000.00</w:t>
            </w:r>
          </w:p>
        </w:tc>
        <w:tc>
          <w:tcPr>
            <w:tcW w:w="1698" w:type="dxa"/>
            <w:tcBorders/>
            <w:vAlign w:val="center"/>
          </w:tcPr>
          <w:p>
            <w:pPr>
              <w:snapToGrid w:val="0"/>
              <w:jc w:val="right"/>
            </w:pPr>
            <w:r>
              <w:rPr>
                <w:rFonts w:ascii="宋体" w:eastAsia="宋体" w:hAnsi="宋体" w:cs="宋体"/>
                <w:b w:val="0"/>
                <w:i w:val="0"/>
                <w:color w:val="000000"/>
                <w:sz w:val="20"/>
              </w:rPr>
              <w:t xml:space="preserve">62,095,483.45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w:t>
            </w:r>
          </w:p>
        </w:tc>
        <w:tc>
          <w:tcPr>
            <w:tcW w:w="3480" w:type="dxa"/>
            <w:tcBorders/>
            <w:vAlign w:val="center"/>
          </w:tcPr>
          <w:p>
            <w:pPr>
              <w:snapToGrid w:val="0"/>
              <w:jc w:val="left"/>
            </w:pPr>
            <w:r>
              <w:rPr>
                <w:rFonts w:ascii="宋体" w:eastAsia="宋体" w:hAnsi="宋体" w:cs="宋体"/>
                <w:b w:val="0"/>
                <w:i w:val="0"/>
                <w:color w:val="000000"/>
                <w:sz w:val="20"/>
              </w:rPr>
              <w:t xml:space="preserve">公共卫生</w:t>
            </w:r>
          </w:p>
        </w:tc>
        <w:tc>
          <w:tcPr>
            <w:tcW w:w="1720" w:type="dxa"/>
            <w:tcBorders/>
            <w:vAlign w:val="center"/>
          </w:tcPr>
          <w:p>
            <w:pPr>
              <w:snapToGrid w:val="0"/>
              <w:jc w:val="right"/>
            </w:pPr>
            <w:r>
              <w:rPr>
                <w:rFonts w:ascii="宋体" w:eastAsia="宋体" w:hAnsi="宋体" w:cs="宋体"/>
                <w:b w:val="0"/>
                <w:i w:val="0"/>
                <w:color w:val="000000"/>
                <w:sz w:val="20"/>
              </w:rPr>
              <w:t xml:space="preserve">75,023,883.45</w:t>
            </w:r>
          </w:p>
        </w:tc>
        <w:tc>
          <w:tcPr>
            <w:tcW w:w="1720" w:type="dxa"/>
            <w:tcBorders/>
            <w:vAlign w:val="center"/>
          </w:tcPr>
          <w:p>
            <w:pPr>
              <w:snapToGrid w:val="0"/>
              <w:jc w:val="right"/>
            </w:pPr>
            <w:r>
              <w:rPr>
                <w:rFonts w:ascii="宋体" w:eastAsia="宋体" w:hAnsi="宋体" w:cs="宋体"/>
                <w:b w:val="0"/>
                <w:i w:val="0"/>
                <w:color w:val="000000"/>
                <w:sz w:val="20"/>
              </w:rPr>
              <w:t xml:space="preserve">12,928,400.00</w:t>
            </w:r>
          </w:p>
        </w:tc>
        <w:tc>
          <w:tcPr>
            <w:tcW w:w="1720" w:type="dxa"/>
            <w:tcBorders/>
            <w:vAlign w:val="center"/>
          </w:tcPr>
          <w:p>
            <w:pPr>
              <w:snapToGrid w:val="0"/>
              <w:jc w:val="right"/>
            </w:pPr>
            <w:r>
              <w:rPr>
                <w:rFonts w:ascii="宋体" w:eastAsia="宋体" w:hAnsi="宋体" w:cs="宋体"/>
                <w:b w:val="0"/>
                <w:i w:val="0"/>
                <w:color w:val="000000"/>
                <w:sz w:val="20"/>
              </w:rPr>
              <w:t xml:space="preserve">11,541,400.00</w:t>
            </w:r>
          </w:p>
        </w:tc>
        <w:tc>
          <w:tcPr>
            <w:tcW w:w="1720" w:type="dxa"/>
            <w:tcBorders/>
            <w:vAlign w:val="center"/>
          </w:tcPr>
          <w:p>
            <w:pPr>
              <w:snapToGrid w:val="0"/>
              <w:jc w:val="right"/>
            </w:pPr>
            <w:r>
              <w:rPr>
                <w:rFonts w:ascii="宋体" w:eastAsia="宋体" w:hAnsi="宋体" w:cs="宋体"/>
                <w:b w:val="0"/>
                <w:i w:val="0"/>
                <w:color w:val="000000"/>
                <w:sz w:val="20"/>
              </w:rPr>
              <w:t xml:space="preserve">1,387,000.00</w:t>
            </w:r>
          </w:p>
        </w:tc>
        <w:tc>
          <w:tcPr>
            <w:tcW w:w="1698" w:type="dxa"/>
            <w:tcBorders/>
            <w:vAlign w:val="center"/>
          </w:tcPr>
          <w:p>
            <w:pPr>
              <w:snapToGrid w:val="0"/>
              <w:jc w:val="right"/>
            </w:pPr>
            <w:r>
              <w:rPr>
                <w:rFonts w:ascii="宋体" w:eastAsia="宋体" w:hAnsi="宋体" w:cs="宋体"/>
                <w:b w:val="0"/>
                <w:i w:val="0"/>
                <w:color w:val="000000"/>
                <w:sz w:val="20"/>
              </w:rPr>
              <w:t xml:space="preserve">62,095,483.45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2100403</w:t>
            </w:r>
          </w:p>
        </w:tc>
        <w:tc>
          <w:tcPr>
            <w:tcW w:w="3480" w:type="dxa"/>
            <w:tcBorders/>
            <w:vAlign w:val="center"/>
          </w:tcPr>
          <w:p>
            <w:pPr>
              <w:snapToGrid w:val="0"/>
              <w:jc w:val="left"/>
            </w:pPr>
            <w:r>
              <w:rPr>
                <w:rFonts w:ascii="宋体" w:eastAsia="宋体" w:hAnsi="宋体" w:cs="宋体"/>
                <w:b w:val="0"/>
                <w:i w:val="0"/>
                <w:color w:val="000000"/>
                <w:sz w:val="20"/>
              </w:rPr>
              <w:t xml:space="preserve">妇幼保健机构</w:t>
            </w:r>
          </w:p>
        </w:tc>
        <w:tc>
          <w:tcPr>
            <w:tcW w:w="1720" w:type="dxa"/>
            <w:tcBorders/>
            <w:vAlign w:val="center"/>
          </w:tcPr>
          <w:p>
            <w:pPr>
              <w:snapToGrid w:val="0"/>
              <w:jc w:val="right"/>
            </w:pPr>
            <w:r>
              <w:rPr>
                <w:rFonts w:ascii="宋体" w:eastAsia="宋体" w:hAnsi="宋体" w:cs="宋体"/>
                <w:b w:val="0"/>
                <w:i w:val="0"/>
                <w:color w:val="000000"/>
                <w:sz w:val="20"/>
              </w:rPr>
              <w:t xml:space="preserve">36,365,071.72</w:t>
            </w:r>
          </w:p>
        </w:tc>
        <w:tc>
          <w:tcPr>
            <w:tcW w:w="1720" w:type="dxa"/>
            <w:tcBorders/>
            <w:vAlign w:val="center"/>
          </w:tcPr>
          <w:p>
            <w:pPr>
              <w:snapToGrid w:val="0"/>
              <w:jc w:val="right"/>
            </w:pPr>
            <w:r>
              <w:rPr>
                <w:rFonts w:ascii="宋体" w:eastAsia="宋体" w:hAnsi="宋体" w:cs="宋体"/>
                <w:b w:val="0"/>
                <w:i w:val="0"/>
                <w:color w:val="000000"/>
                <w:sz w:val="20"/>
              </w:rPr>
              <w:t xml:space="preserve">12,928,400.00</w:t>
            </w:r>
          </w:p>
        </w:tc>
        <w:tc>
          <w:tcPr>
            <w:tcW w:w="1720" w:type="dxa"/>
            <w:tcBorders/>
            <w:vAlign w:val="center"/>
          </w:tcPr>
          <w:p>
            <w:pPr>
              <w:snapToGrid w:val="0"/>
              <w:jc w:val="right"/>
            </w:pPr>
            <w:r>
              <w:rPr>
                <w:rFonts w:ascii="宋体" w:eastAsia="宋体" w:hAnsi="宋体" w:cs="宋体"/>
                <w:b w:val="0"/>
                <w:i w:val="0"/>
                <w:color w:val="000000"/>
                <w:sz w:val="20"/>
              </w:rPr>
              <w:t xml:space="preserve">11,541,400.00</w:t>
            </w:r>
          </w:p>
        </w:tc>
        <w:tc>
          <w:tcPr>
            <w:tcW w:w="1720" w:type="dxa"/>
            <w:tcBorders/>
            <w:vAlign w:val="center"/>
          </w:tcPr>
          <w:p>
            <w:pPr>
              <w:snapToGrid w:val="0"/>
              <w:jc w:val="right"/>
            </w:pPr>
            <w:r>
              <w:rPr>
                <w:rFonts w:ascii="宋体" w:eastAsia="宋体" w:hAnsi="宋体" w:cs="宋体"/>
                <w:b w:val="0"/>
                <w:i w:val="0"/>
                <w:color w:val="000000"/>
                <w:sz w:val="20"/>
              </w:rPr>
              <w:t xml:space="preserve">1,387,000.00</w:t>
            </w:r>
          </w:p>
        </w:tc>
        <w:tc>
          <w:tcPr>
            <w:tcW w:w="1698" w:type="dxa"/>
            <w:tcBorders/>
            <w:vAlign w:val="center"/>
          </w:tcPr>
          <w:p>
            <w:pPr>
              <w:snapToGrid w:val="0"/>
              <w:jc w:val="right"/>
            </w:pPr>
            <w:r>
              <w:rPr>
                <w:rFonts w:ascii="宋体" w:eastAsia="宋体" w:hAnsi="宋体" w:cs="宋体"/>
                <w:b w:val="0"/>
                <w:i w:val="0"/>
                <w:color w:val="000000"/>
                <w:sz w:val="20"/>
              </w:rPr>
              <w:t xml:space="preserve">23,436,671.72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2100408</w:t>
            </w:r>
          </w:p>
        </w:tc>
        <w:tc>
          <w:tcPr>
            <w:tcW w:w="3480" w:type="dxa"/>
            <w:tcBorders/>
            <w:vAlign w:val="center"/>
          </w:tcPr>
          <w:p>
            <w:pPr>
              <w:snapToGrid w:val="0"/>
              <w:jc w:val="left"/>
            </w:pPr>
            <w:r>
              <w:rPr>
                <w:rFonts w:ascii="宋体" w:eastAsia="宋体" w:hAnsi="宋体" w:cs="宋体"/>
                <w:b w:val="0"/>
                <w:i w:val="0"/>
                <w:color w:val="000000"/>
                <w:sz w:val="20"/>
              </w:rPr>
              <w:t xml:space="preserve">基本公共卫生服务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31,773,000.00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31,773,000.00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2100409</w:t>
            </w:r>
          </w:p>
        </w:tc>
        <w:tc>
          <w:tcPr>
            <w:tcW w:w="3480" w:type="dxa"/>
            <w:tcBorders/>
            <w:vAlign w:val="center"/>
          </w:tcPr>
          <w:p>
            <w:pPr>
              <w:snapToGrid w:val="0"/>
              <w:jc w:val="left"/>
            </w:pPr>
            <w:r>
              <w:rPr>
                <w:rFonts w:ascii="宋体" w:eastAsia="宋体" w:hAnsi="宋体" w:cs="宋体"/>
                <w:b w:val="0"/>
                <w:i w:val="0"/>
                <w:color w:val="000000"/>
                <w:sz w:val="20"/>
              </w:rPr>
              <w:t xml:space="preserve">重大公共卫生服务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6,885,811.73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6,885,811.73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959,000.00</w:t>
            </w:r>
          </w:p>
        </w:tc>
        <w:tc>
          <w:tcPr>
            <w:tcW w:w="1720" w:type="dxa"/>
            <w:tcBorders/>
            <w:vAlign w:val="center"/>
          </w:tcPr>
          <w:p>
            <w:pPr>
              <w:snapToGrid w:val="0"/>
              <w:jc w:val="right"/>
            </w:pPr>
            <w:r>
              <w:rPr>
                <w:rFonts w:ascii="宋体" w:eastAsia="宋体" w:hAnsi="宋体" w:cs="宋体"/>
                <w:b w:val="0"/>
                <w:i w:val="0"/>
                <w:color w:val="000000"/>
                <w:sz w:val="20"/>
              </w:rPr>
              <w:t xml:space="preserve">959,000.00</w:t>
            </w:r>
          </w:p>
        </w:tc>
        <w:tc>
          <w:tcPr>
            <w:tcW w:w="1720" w:type="dxa"/>
            <w:tcBorders/>
            <w:vAlign w:val="center"/>
          </w:tcPr>
          <w:p>
            <w:pPr>
              <w:snapToGrid w:val="0"/>
              <w:jc w:val="right"/>
            </w:pPr>
            <w:r>
              <w:rPr>
                <w:rFonts w:ascii="宋体" w:eastAsia="宋体" w:hAnsi="宋体" w:cs="宋体"/>
                <w:b w:val="0"/>
                <w:i w:val="0"/>
                <w:color w:val="000000"/>
                <w:sz w:val="20"/>
              </w:rPr>
              <w:t xml:space="preserve">959,000.00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748,000.00</w:t>
            </w:r>
          </w:p>
        </w:tc>
        <w:tc>
          <w:tcPr>
            <w:tcW w:w="1720" w:type="dxa"/>
            <w:tcBorders/>
            <w:vAlign w:val="center"/>
          </w:tcPr>
          <w:p>
            <w:pPr>
              <w:snapToGrid w:val="0"/>
              <w:jc w:val="right"/>
            </w:pPr>
            <w:r>
              <w:rPr>
                <w:rFonts w:ascii="宋体" w:eastAsia="宋体" w:hAnsi="宋体" w:cs="宋体"/>
                <w:b w:val="0"/>
                <w:i w:val="0"/>
                <w:color w:val="000000"/>
                <w:sz w:val="20"/>
              </w:rPr>
              <w:t xml:space="preserve">748,000.00</w:t>
            </w:r>
          </w:p>
        </w:tc>
        <w:tc>
          <w:tcPr>
            <w:tcW w:w="1720" w:type="dxa"/>
            <w:tcBorders/>
            <w:vAlign w:val="center"/>
          </w:tcPr>
          <w:p>
            <w:pPr>
              <w:snapToGrid w:val="0"/>
              <w:jc w:val="right"/>
            </w:pPr>
            <w:r>
              <w:rPr>
                <w:rFonts w:ascii="宋体" w:eastAsia="宋体" w:hAnsi="宋体" w:cs="宋体"/>
                <w:b w:val="0"/>
                <w:i w:val="0"/>
                <w:color w:val="000000"/>
                <w:sz w:val="20"/>
              </w:rPr>
              <w:t xml:space="preserve">748,000.00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211,000.00</w:t>
            </w:r>
          </w:p>
        </w:tc>
        <w:tc>
          <w:tcPr>
            <w:tcW w:w="1720" w:type="dxa"/>
            <w:tcBorders/>
            <w:vAlign w:val="center"/>
          </w:tcPr>
          <w:p>
            <w:pPr>
              <w:snapToGrid w:val="0"/>
              <w:jc w:val="right"/>
            </w:pPr>
            <w:r>
              <w:rPr>
                <w:rFonts w:ascii="宋体" w:eastAsia="宋体" w:hAnsi="宋体" w:cs="宋体"/>
                <w:b w:val="0"/>
                <w:i w:val="0"/>
                <w:color w:val="000000"/>
                <w:sz w:val="20"/>
              </w:rPr>
              <w:t xml:space="preserve">211,000.00</w:t>
            </w:r>
          </w:p>
        </w:tc>
        <w:tc>
          <w:tcPr>
            <w:tcW w:w="1720" w:type="dxa"/>
            <w:tcBorders/>
            <w:vAlign w:val="center"/>
          </w:tcPr>
          <w:p>
            <w:pPr>
              <w:snapToGrid w:val="0"/>
              <w:jc w:val="right"/>
            </w:pPr>
            <w:r>
              <w:rPr>
                <w:rFonts w:ascii="宋体" w:eastAsia="宋体" w:hAnsi="宋体" w:cs="宋体"/>
                <w:b w:val="0"/>
                <w:i w:val="0"/>
                <w:color w:val="000000"/>
                <w:sz w:val="20"/>
              </w:rPr>
              <w:t xml:space="preserve">211,000.00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单位：天津市妇女儿童保健中心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15,457,200.00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1,387,000.00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2,031,000.00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600,000.00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6,008,000.00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2,493,600.00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216,000.00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1,164,000.00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728,000.00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1,023,000.00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1,641,000.00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102,000.00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689,600.00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700,800.00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22,800.00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549,000.00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129,000.00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148,000.00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16,158,000.00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1,387,000.00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单位：天津市妇女儿童保健中心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天津市妇女儿童保健中心2024年度政府性基金预算财政拨款收入支出决算表为空表。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单位：天津市妇女儿童保健中心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天津市妇女儿童保健中心2024年国有资本经营预算财政拨款收入支出决算表为空表。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单位：天津市妇女儿童保健中心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天津市妇女儿童保健中心2024年财政拨款“三公”经费支出决算表为空表。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单位：天津市妇女儿童保健中心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64,095,486.56</w:t>
            </w:r>
          </w:p>
        </w:tc>
        <w:tc>
          <w:tcPr>
            <w:tcW w:w="1340" w:type="dxa"/>
            <w:tcBorders/>
            <w:vAlign w:val="center"/>
          </w:tcPr>
          <w:p>
            <w:pPr>
              <w:snapToGrid w:val="0"/>
              <w:jc w:val="right"/>
            </w:pPr>
            <w:r>
              <w:rPr>
                <w:rFonts w:ascii="宋体" w:eastAsia="宋体" w:hAnsi="宋体" w:cs="宋体"/>
                <w:b w:val="0"/>
                <w:i w:val="0"/>
                <w:color w:val="000000"/>
                <w:sz w:val="16"/>
              </w:rPr>
              <w:t xml:space="preserve">62,145,483.45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1,950,003.11</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引进人才费用（新锐人才）</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w:t>
            </w:r>
          </w:p>
        </w:tc>
        <w:tc>
          <w:tcPr>
            <w:tcW w:w="4560" w:type="dxa"/>
            <w:tcBorders/>
            <w:vAlign w:val="center"/>
          </w:tcPr>
          <w:p>
            <w:pPr>
              <w:snapToGrid w:val="0"/>
              <w:jc w:val="left"/>
            </w:pPr>
            <w:r>
              <w:rPr>
                <w:rFonts w:ascii="宋体" w:eastAsia="宋体" w:hAnsi="宋体" w:cs="宋体"/>
                <w:b w:val="0"/>
                <w:i w:val="0"/>
                <w:color w:val="000000"/>
                <w:sz w:val="16"/>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6"/>
              </w:rPr>
              <w:t xml:space="preserve">64,045,486.56</w:t>
            </w:r>
          </w:p>
        </w:tc>
        <w:tc>
          <w:tcPr>
            <w:tcW w:w="1340" w:type="dxa"/>
            <w:tcBorders/>
            <w:vAlign w:val="center"/>
          </w:tcPr>
          <w:p>
            <w:pPr>
              <w:snapToGrid w:val="0"/>
              <w:jc w:val="right"/>
            </w:pPr>
            <w:r>
              <w:rPr>
                <w:rFonts w:ascii="宋体" w:eastAsia="宋体" w:hAnsi="宋体" w:cs="宋体"/>
                <w:b w:val="0"/>
                <w:i w:val="0"/>
                <w:color w:val="000000"/>
                <w:sz w:val="16"/>
              </w:rPr>
              <w:t xml:space="preserve">62,095,483.45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1,950,003.11</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w:t>
            </w:r>
          </w:p>
        </w:tc>
        <w:tc>
          <w:tcPr>
            <w:tcW w:w="4560" w:type="dxa"/>
            <w:tcBorders/>
            <w:vAlign w:val="center"/>
          </w:tcPr>
          <w:p>
            <w:pPr>
              <w:snapToGrid w:val="0"/>
              <w:jc w:val="left"/>
            </w:pPr>
            <w:r>
              <w:rPr>
                <w:rFonts w:ascii="宋体" w:eastAsia="宋体" w:hAnsi="宋体" w:cs="宋体"/>
                <w:b w:val="0"/>
                <w:i w:val="0"/>
                <w:color w:val="000000"/>
                <w:sz w:val="16"/>
              </w:rPr>
              <w:t xml:space="preserve">公共卫生</w:t>
            </w:r>
          </w:p>
        </w:tc>
        <w:tc>
          <w:tcPr>
            <w:tcW w:w="1240" w:type="dxa"/>
            <w:tcBorders/>
            <w:vAlign w:val="center"/>
          </w:tcPr>
          <w:p>
            <w:pPr>
              <w:snapToGrid w:val="0"/>
              <w:jc w:val="right"/>
            </w:pPr>
            <w:r>
              <w:rPr>
                <w:rFonts w:ascii="宋体" w:eastAsia="宋体" w:hAnsi="宋体" w:cs="宋体"/>
                <w:b w:val="0"/>
                <w:i w:val="0"/>
                <w:color w:val="000000"/>
                <w:sz w:val="16"/>
              </w:rPr>
              <w:t xml:space="preserve">64,045,486.56</w:t>
            </w:r>
          </w:p>
        </w:tc>
        <w:tc>
          <w:tcPr>
            <w:tcW w:w="1340" w:type="dxa"/>
            <w:tcBorders/>
            <w:vAlign w:val="center"/>
          </w:tcPr>
          <w:p>
            <w:pPr>
              <w:snapToGrid w:val="0"/>
              <w:jc w:val="right"/>
            </w:pPr>
            <w:r>
              <w:rPr>
                <w:rFonts w:ascii="宋体" w:eastAsia="宋体" w:hAnsi="宋体" w:cs="宋体"/>
                <w:b w:val="0"/>
                <w:i w:val="0"/>
                <w:color w:val="000000"/>
                <w:sz w:val="16"/>
              </w:rPr>
              <w:t xml:space="preserve">62,095,483.45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1,950,003.11</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2100403</w:t>
            </w:r>
          </w:p>
        </w:tc>
        <w:tc>
          <w:tcPr>
            <w:tcW w:w="4560" w:type="dxa"/>
            <w:tcBorders/>
            <w:vAlign w:val="center"/>
          </w:tcPr>
          <w:p>
            <w:pPr>
              <w:snapToGrid w:val="0"/>
              <w:jc w:val="left"/>
            </w:pPr>
            <w:r>
              <w:rPr>
                <w:rFonts w:ascii="宋体" w:eastAsia="宋体" w:hAnsi="宋体" w:cs="宋体"/>
                <w:b w:val="0"/>
                <w:i w:val="0"/>
                <w:color w:val="000000"/>
                <w:sz w:val="16"/>
              </w:rPr>
              <w:t xml:space="preserve">妇幼保健机构</w:t>
            </w:r>
          </w:p>
        </w:tc>
        <w:tc>
          <w:tcPr>
            <w:tcW w:w="1240" w:type="dxa"/>
            <w:tcBorders/>
            <w:vAlign w:val="center"/>
          </w:tcPr>
          <w:p>
            <w:pPr>
              <w:snapToGrid w:val="0"/>
              <w:jc w:val="right"/>
            </w:pPr>
            <w:r>
              <w:rPr>
                <w:rFonts w:ascii="宋体" w:eastAsia="宋体" w:hAnsi="宋体" w:cs="宋体"/>
                <w:b w:val="0"/>
                <w:i w:val="0"/>
                <w:color w:val="000000"/>
                <w:sz w:val="16"/>
              </w:rPr>
              <w:t xml:space="preserve">25,386,674.83</w:t>
            </w:r>
          </w:p>
        </w:tc>
        <w:tc>
          <w:tcPr>
            <w:tcW w:w="1340" w:type="dxa"/>
            <w:tcBorders/>
            <w:vAlign w:val="center"/>
          </w:tcPr>
          <w:p>
            <w:pPr>
              <w:snapToGrid w:val="0"/>
              <w:jc w:val="right"/>
            </w:pPr>
            <w:r>
              <w:rPr>
                <w:rFonts w:ascii="宋体" w:eastAsia="宋体" w:hAnsi="宋体" w:cs="宋体"/>
                <w:b w:val="0"/>
                <w:i w:val="0"/>
                <w:color w:val="000000"/>
                <w:sz w:val="16"/>
              </w:rPr>
              <w:t xml:space="preserve">23,436,671.72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1,950,003.11</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2100403</w:t>
            </w:r>
          </w:p>
        </w:tc>
        <w:tc>
          <w:tcPr>
            <w:tcW w:w="4560" w:type="dxa"/>
            <w:tcBorders/>
            <w:vAlign w:val="center"/>
          </w:tcPr>
          <w:p>
            <w:pPr>
              <w:snapToGrid w:val="0"/>
              <w:jc w:val="left"/>
            </w:pPr>
            <w:r>
              <w:rPr>
                <w:rFonts w:ascii="宋体" w:eastAsia="宋体" w:hAnsi="宋体" w:cs="宋体"/>
                <w:b w:val="0"/>
                <w:i w:val="0"/>
                <w:color w:val="000000"/>
                <w:sz w:val="16"/>
              </w:rPr>
              <w:t xml:space="preserve">妇幼保健机构（儿童先天性疾病筛查）</w:t>
            </w:r>
          </w:p>
        </w:tc>
        <w:tc>
          <w:tcPr>
            <w:tcW w:w="1240" w:type="dxa"/>
            <w:tcBorders/>
            <w:vAlign w:val="center"/>
          </w:tcPr>
          <w:p>
            <w:pPr>
              <w:snapToGrid w:val="0"/>
              <w:jc w:val="right"/>
            </w:pPr>
            <w:r>
              <w:rPr>
                <w:rFonts w:ascii="宋体" w:eastAsia="宋体" w:hAnsi="宋体" w:cs="宋体"/>
                <w:b w:val="0"/>
                <w:i w:val="0"/>
                <w:color w:val="000000"/>
                <w:sz w:val="16"/>
              </w:rPr>
              <w:t xml:space="preserve">8,866,000.00</w:t>
            </w:r>
          </w:p>
        </w:tc>
        <w:tc>
          <w:tcPr>
            <w:tcW w:w="1340" w:type="dxa"/>
            <w:tcBorders/>
            <w:vAlign w:val="center"/>
          </w:tcPr>
          <w:p>
            <w:pPr>
              <w:snapToGrid w:val="0"/>
              <w:jc w:val="right"/>
            </w:pPr>
            <w:r>
              <w:rPr>
                <w:rFonts w:ascii="宋体" w:eastAsia="宋体" w:hAnsi="宋体" w:cs="宋体"/>
                <w:b w:val="0"/>
                <w:i w:val="0"/>
                <w:color w:val="000000"/>
                <w:sz w:val="16"/>
              </w:rPr>
              <w:t xml:space="preserve">23,436,671.72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-14,570,671.72</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2100403</w:t>
            </w:r>
          </w:p>
        </w:tc>
        <w:tc>
          <w:tcPr>
            <w:tcW w:w="4560" w:type="dxa"/>
            <w:tcBorders/>
            <w:vAlign w:val="center"/>
          </w:tcPr>
          <w:p>
            <w:pPr>
              <w:snapToGrid w:val="0"/>
              <w:jc w:val="left"/>
            </w:pPr>
            <w:r>
              <w:rPr>
                <w:rFonts w:ascii="宋体" w:eastAsia="宋体" w:hAnsi="宋体" w:cs="宋体"/>
                <w:b w:val="0"/>
                <w:i w:val="0"/>
                <w:color w:val="000000"/>
                <w:sz w:val="16"/>
              </w:rPr>
              <w:t xml:space="preserve">妇幼保健机构（残疾预防无创）</w:t>
            </w:r>
          </w:p>
        </w:tc>
        <w:tc>
          <w:tcPr>
            <w:tcW w:w="1240" w:type="dxa"/>
            <w:tcBorders/>
            <w:vAlign w:val="center"/>
          </w:tcPr>
          <w:p>
            <w:pPr>
              <w:snapToGrid w:val="0"/>
              <w:jc w:val="right"/>
            </w:pPr>
            <w:r>
              <w:rPr>
                <w:rFonts w:ascii="宋体" w:eastAsia="宋体" w:hAnsi="宋体" w:cs="宋体"/>
                <w:b w:val="0"/>
                <w:i w:val="0"/>
                <w:color w:val="000000"/>
                <w:sz w:val="16"/>
              </w:rPr>
              <w:t xml:space="preserve">8,640,000.00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8,640,000.00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2100403</w:t>
            </w:r>
          </w:p>
        </w:tc>
        <w:tc>
          <w:tcPr>
            <w:tcW w:w="4560" w:type="dxa"/>
            <w:tcBorders/>
            <w:vAlign w:val="center"/>
          </w:tcPr>
          <w:p>
            <w:pPr>
              <w:snapToGrid w:val="0"/>
              <w:jc w:val="left"/>
            </w:pPr>
            <w:r>
              <w:rPr>
                <w:rFonts w:ascii="宋体" w:eastAsia="宋体" w:hAnsi="宋体" w:cs="宋体"/>
                <w:b w:val="0"/>
                <w:i w:val="0"/>
                <w:color w:val="000000"/>
                <w:sz w:val="16"/>
              </w:rPr>
              <w:t xml:space="preserve">妇幼保健机构(出生缺陷培训）</w:t>
            </w:r>
          </w:p>
        </w:tc>
        <w:tc>
          <w:tcPr>
            <w:tcW w:w="1240" w:type="dxa"/>
            <w:tcBorders/>
            <w:vAlign w:val="center"/>
          </w:tcPr>
          <w:p>
            <w:pPr>
              <w:snapToGrid w:val="0"/>
              <w:jc w:val="right"/>
            </w:pPr>
            <w:r>
              <w:rPr>
                <w:rFonts w:ascii="宋体" w:eastAsia="宋体" w:hAnsi="宋体" w:cs="宋体"/>
                <w:b w:val="0"/>
                <w:i w:val="0"/>
                <w:color w:val="000000"/>
                <w:sz w:val="16"/>
              </w:rPr>
              <w:t xml:space="preserve">320,000.00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320,000.00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2100403</w:t>
            </w:r>
          </w:p>
        </w:tc>
        <w:tc>
          <w:tcPr>
            <w:tcW w:w="4560" w:type="dxa"/>
            <w:tcBorders/>
            <w:vAlign w:val="center"/>
          </w:tcPr>
          <w:p>
            <w:pPr>
              <w:snapToGrid w:val="0"/>
              <w:jc w:val="left"/>
            </w:pPr>
            <w:r>
              <w:rPr>
                <w:rFonts w:ascii="宋体" w:eastAsia="宋体" w:hAnsi="宋体" w:cs="宋体"/>
                <w:b w:val="0"/>
                <w:i w:val="0"/>
                <w:color w:val="000000"/>
                <w:sz w:val="16"/>
              </w:rPr>
              <w:t xml:space="preserve">妇幼保健机构（专项业务费）</w:t>
            </w:r>
          </w:p>
        </w:tc>
        <w:tc>
          <w:tcPr>
            <w:tcW w:w="1240" w:type="dxa"/>
            <w:tcBorders/>
            <w:vAlign w:val="center"/>
          </w:tcPr>
          <w:p>
            <w:pPr>
              <w:snapToGrid w:val="0"/>
              <w:jc w:val="right"/>
            </w:pPr>
            <w:r>
              <w:rPr>
                <w:rFonts w:ascii="宋体" w:eastAsia="宋体" w:hAnsi="宋体" w:cs="宋体"/>
                <w:b w:val="0"/>
                <w:i w:val="0"/>
                <w:color w:val="000000"/>
                <w:sz w:val="16"/>
              </w:rPr>
              <w:t xml:space="preserve">1,000,000.00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1,000,000.00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2100403</w:t>
            </w:r>
          </w:p>
        </w:tc>
        <w:tc>
          <w:tcPr>
            <w:tcW w:w="4560" w:type="dxa"/>
            <w:tcBorders/>
            <w:vAlign w:val="center"/>
          </w:tcPr>
          <w:p>
            <w:pPr>
              <w:snapToGrid w:val="0"/>
              <w:jc w:val="left"/>
            </w:pPr>
            <w:r>
              <w:rPr>
                <w:rFonts w:ascii="宋体" w:eastAsia="宋体" w:hAnsi="宋体" w:cs="宋体"/>
                <w:b w:val="0"/>
                <w:i w:val="0"/>
                <w:color w:val="000000"/>
                <w:sz w:val="16"/>
              </w:rPr>
              <w:t xml:space="preserve">妇幼保健机构(公共卫生能力建设2023年）</w:t>
            </w:r>
          </w:p>
        </w:tc>
        <w:tc>
          <w:tcPr>
            <w:tcW w:w="1240" w:type="dxa"/>
            <w:tcBorders/>
            <w:vAlign w:val="center"/>
          </w:tcPr>
          <w:p>
            <w:pPr>
              <w:snapToGrid w:val="0"/>
              <w:jc w:val="right"/>
            </w:pPr>
            <w:r>
              <w:rPr>
                <w:rFonts w:ascii="宋体" w:eastAsia="宋体" w:hAnsi="宋体" w:cs="宋体"/>
                <w:b w:val="0"/>
                <w:i w:val="0"/>
                <w:color w:val="000000"/>
                <w:sz w:val="16"/>
              </w:rPr>
              <w:t xml:space="preserve">4,381,700.00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4,381,700.00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2100403</w:t>
            </w:r>
          </w:p>
        </w:tc>
        <w:tc>
          <w:tcPr>
            <w:tcW w:w="4560" w:type="dxa"/>
            <w:tcBorders/>
            <w:vAlign w:val="center"/>
          </w:tcPr>
          <w:p>
            <w:pPr>
              <w:snapToGrid w:val="0"/>
              <w:jc w:val="left"/>
            </w:pPr>
            <w:r>
              <w:rPr>
                <w:rFonts w:ascii="宋体" w:eastAsia="宋体" w:hAnsi="宋体" w:cs="宋体"/>
                <w:b w:val="0"/>
                <w:i w:val="0"/>
                <w:color w:val="000000"/>
                <w:sz w:val="16"/>
              </w:rPr>
              <w:t xml:space="preserve">妇幼保健机构（优化生育政策）</w:t>
            </w:r>
          </w:p>
        </w:tc>
        <w:tc>
          <w:tcPr>
            <w:tcW w:w="12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2100403</w:t>
            </w:r>
          </w:p>
        </w:tc>
        <w:tc>
          <w:tcPr>
            <w:tcW w:w="4560" w:type="dxa"/>
            <w:tcBorders/>
            <w:vAlign w:val="center"/>
          </w:tcPr>
          <w:p>
            <w:pPr>
              <w:snapToGrid w:val="0"/>
              <w:jc w:val="left"/>
            </w:pPr>
            <w:r>
              <w:rPr>
                <w:rFonts w:ascii="宋体" w:eastAsia="宋体" w:hAnsi="宋体" w:cs="宋体"/>
                <w:b w:val="0"/>
                <w:i w:val="0"/>
                <w:color w:val="000000"/>
                <w:sz w:val="16"/>
              </w:rPr>
              <w:t xml:space="preserve">妇幼保健机构(儿科转岗）</w:t>
            </w:r>
          </w:p>
        </w:tc>
        <w:tc>
          <w:tcPr>
            <w:tcW w:w="1240" w:type="dxa"/>
            <w:tcBorders/>
            <w:vAlign w:val="center"/>
          </w:tcPr>
          <w:p>
            <w:pPr>
              <w:snapToGrid w:val="0"/>
              <w:jc w:val="right"/>
            </w:pPr>
            <w:r>
              <w:rPr>
                <w:rFonts w:ascii="宋体" w:eastAsia="宋体" w:hAnsi="宋体" w:cs="宋体"/>
                <w:b w:val="0"/>
                <w:i w:val="0"/>
                <w:color w:val="000000"/>
                <w:sz w:val="16"/>
              </w:rPr>
              <w:t xml:space="preserve">6,000.00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6,000.00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2100403</w:t>
            </w:r>
          </w:p>
        </w:tc>
        <w:tc>
          <w:tcPr>
            <w:tcW w:w="4560" w:type="dxa"/>
            <w:tcBorders/>
            <w:vAlign w:val="center"/>
          </w:tcPr>
          <w:p>
            <w:pPr>
              <w:snapToGrid w:val="0"/>
              <w:jc w:val="left"/>
            </w:pPr>
            <w:r>
              <w:rPr>
                <w:rFonts w:ascii="宋体" w:eastAsia="宋体" w:hAnsi="宋体" w:cs="宋体"/>
                <w:b w:val="0"/>
                <w:i w:val="0"/>
                <w:color w:val="000000"/>
                <w:sz w:val="16"/>
              </w:rPr>
              <w:t xml:space="preserve">妇幼保健机构(妇幼卫生学建设）</w:t>
            </w:r>
          </w:p>
        </w:tc>
        <w:tc>
          <w:tcPr>
            <w:tcW w:w="1240" w:type="dxa"/>
            <w:tcBorders/>
            <w:vAlign w:val="center"/>
          </w:tcPr>
          <w:p>
            <w:pPr>
              <w:snapToGrid w:val="0"/>
              <w:jc w:val="right"/>
            </w:pPr>
            <w:r>
              <w:rPr>
                <w:rFonts w:ascii="宋体" w:eastAsia="宋体" w:hAnsi="宋体" w:cs="宋体"/>
                <w:b w:val="0"/>
                <w:i w:val="0"/>
                <w:color w:val="000000"/>
                <w:sz w:val="16"/>
              </w:rPr>
              <w:t xml:space="preserve">122,971.72</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122,971.72</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2100403</w:t>
            </w:r>
          </w:p>
        </w:tc>
        <w:tc>
          <w:tcPr>
            <w:tcW w:w="4560" w:type="dxa"/>
            <w:tcBorders/>
            <w:vAlign w:val="center"/>
          </w:tcPr>
          <w:p>
            <w:pPr>
              <w:snapToGrid w:val="0"/>
              <w:jc w:val="left"/>
            </w:pPr>
            <w:r>
              <w:rPr>
                <w:rFonts w:ascii="宋体" w:eastAsia="宋体" w:hAnsi="宋体" w:cs="宋体"/>
                <w:b w:val="0"/>
                <w:i w:val="0"/>
                <w:color w:val="000000"/>
                <w:sz w:val="16"/>
              </w:rPr>
              <w:t xml:space="preserve">妇幼保健机构项目</w:t>
            </w:r>
          </w:p>
        </w:tc>
        <w:tc>
          <w:tcPr>
            <w:tcW w:w="1240" w:type="dxa"/>
            <w:tcBorders/>
            <w:vAlign w:val="center"/>
          </w:tcPr>
          <w:p>
            <w:pPr>
              <w:snapToGrid w:val="0"/>
              <w:jc w:val="right"/>
            </w:pPr>
            <w:r>
              <w:rPr>
                <w:rFonts w:ascii="宋体" w:eastAsia="宋体" w:hAnsi="宋体" w:cs="宋体"/>
                <w:b w:val="0"/>
                <w:i w:val="0"/>
                <w:color w:val="000000"/>
                <w:sz w:val="16"/>
              </w:rPr>
              <w:t xml:space="preserve">1,950,003.11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1,950,003.11</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2100408</w:t>
            </w:r>
          </w:p>
        </w:tc>
        <w:tc>
          <w:tcPr>
            <w:tcW w:w="4560" w:type="dxa"/>
            <w:tcBorders/>
            <w:vAlign w:val="center"/>
          </w:tcPr>
          <w:p>
            <w:pPr>
              <w:snapToGrid w:val="0"/>
              <w:jc w:val="left"/>
            </w:pPr>
            <w:r>
              <w:rPr>
                <w:rFonts w:ascii="宋体" w:eastAsia="宋体" w:hAnsi="宋体" w:cs="宋体"/>
                <w:b w:val="0"/>
                <w:i w:val="0"/>
                <w:color w:val="000000"/>
                <w:sz w:val="16"/>
              </w:rPr>
              <w:t xml:space="preserve">基本公共卫生服务</w:t>
            </w:r>
          </w:p>
        </w:tc>
        <w:tc>
          <w:tcPr>
            <w:tcW w:w="1240" w:type="dxa"/>
            <w:tcBorders/>
            <w:vAlign w:val="center"/>
          </w:tcPr>
          <w:p>
            <w:pPr>
              <w:snapToGrid w:val="0"/>
              <w:jc w:val="right"/>
            </w:pPr>
            <w:r>
              <w:rPr>
                <w:rFonts w:ascii="宋体" w:eastAsia="宋体" w:hAnsi="宋体" w:cs="宋体"/>
                <w:b w:val="0"/>
                <w:i w:val="0"/>
                <w:color w:val="000000"/>
                <w:sz w:val="16"/>
              </w:rPr>
              <w:t xml:space="preserve">31,773,000.00</w:t>
            </w:r>
          </w:p>
        </w:tc>
        <w:tc>
          <w:tcPr>
            <w:tcW w:w="1340" w:type="dxa"/>
            <w:tcBorders/>
            <w:vAlign w:val="center"/>
          </w:tcPr>
          <w:p>
            <w:pPr>
              <w:snapToGrid w:val="0"/>
              <w:jc w:val="right"/>
            </w:pPr>
            <w:r>
              <w:rPr>
                <w:rFonts w:ascii="宋体" w:eastAsia="宋体" w:hAnsi="宋体" w:cs="宋体"/>
                <w:b w:val="0"/>
                <w:i w:val="0"/>
                <w:color w:val="000000"/>
                <w:sz w:val="16"/>
              </w:rPr>
              <w:t xml:space="preserve">31,773,000.00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2100408</w:t>
            </w:r>
          </w:p>
        </w:tc>
        <w:tc>
          <w:tcPr>
            <w:tcW w:w="4560" w:type="dxa"/>
            <w:tcBorders/>
            <w:vAlign w:val="center"/>
          </w:tcPr>
          <w:p>
            <w:pPr>
              <w:snapToGrid w:val="0"/>
              <w:jc w:val="left"/>
            </w:pPr>
            <w:r>
              <w:rPr>
                <w:rFonts w:ascii="宋体" w:eastAsia="宋体" w:hAnsi="宋体" w:cs="宋体"/>
                <w:b w:val="0"/>
                <w:i w:val="0"/>
                <w:color w:val="000000"/>
                <w:sz w:val="16"/>
              </w:rPr>
              <w:t xml:space="preserve">基本公共卫生服务（两癌筛查）</w:t>
            </w:r>
          </w:p>
        </w:tc>
        <w:tc>
          <w:tcPr>
            <w:tcW w:w="1240" w:type="dxa"/>
            <w:tcBorders/>
            <w:vAlign w:val="center"/>
          </w:tcPr>
          <w:p>
            <w:pPr>
              <w:snapToGrid w:val="0"/>
              <w:jc w:val="right"/>
            </w:pPr>
            <w:r>
              <w:rPr>
                <w:rFonts w:ascii="宋体" w:eastAsia="宋体" w:hAnsi="宋体" w:cs="宋体"/>
                <w:b w:val="0"/>
                <w:i w:val="0"/>
                <w:color w:val="000000"/>
                <w:sz w:val="16"/>
              </w:rPr>
              <w:t xml:space="preserve">3,606,000.00</w:t>
            </w:r>
          </w:p>
        </w:tc>
        <w:tc>
          <w:tcPr>
            <w:tcW w:w="1340" w:type="dxa"/>
            <w:tcBorders/>
            <w:vAlign w:val="center"/>
          </w:tcPr>
          <w:p>
            <w:pPr>
              <w:snapToGrid w:val="0"/>
              <w:jc w:val="right"/>
            </w:pPr>
            <w:r>
              <w:rPr>
                <w:rFonts w:ascii="宋体" w:eastAsia="宋体" w:hAnsi="宋体" w:cs="宋体"/>
                <w:b w:val="0"/>
                <w:i w:val="0"/>
                <w:color w:val="000000"/>
                <w:sz w:val="16"/>
              </w:rPr>
              <w:t xml:space="preserve">31,773,000.00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-28,167,000.00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2100408</w:t>
            </w:r>
          </w:p>
        </w:tc>
        <w:tc>
          <w:tcPr>
            <w:tcW w:w="4560" w:type="dxa"/>
            <w:tcBorders/>
            <w:vAlign w:val="center"/>
          </w:tcPr>
          <w:p>
            <w:pPr>
              <w:snapToGrid w:val="0"/>
              <w:jc w:val="left"/>
            </w:pPr>
            <w:r>
              <w:rPr>
                <w:rFonts w:ascii="宋体" w:eastAsia="宋体" w:hAnsi="宋体" w:cs="宋体"/>
                <w:b w:val="0"/>
                <w:i w:val="0"/>
                <w:color w:val="000000"/>
                <w:sz w:val="16"/>
              </w:rPr>
              <w:t xml:space="preserve">基本公共卫生服务（补服叶酸）</w:t>
            </w:r>
          </w:p>
        </w:tc>
        <w:tc>
          <w:tcPr>
            <w:tcW w:w="1240" w:type="dxa"/>
            <w:tcBorders/>
            <w:vAlign w:val="center"/>
          </w:tcPr>
          <w:p>
            <w:pPr>
              <w:snapToGrid w:val="0"/>
              <w:jc w:val="right"/>
            </w:pPr>
            <w:r>
              <w:rPr>
                <w:rFonts w:ascii="宋体" w:eastAsia="宋体" w:hAnsi="宋体" w:cs="宋体"/>
                <w:b w:val="0"/>
                <w:i w:val="0"/>
                <w:color w:val="000000"/>
                <w:sz w:val="16"/>
              </w:rPr>
              <w:t xml:space="preserve">1,161,000.00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1,161,000.00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2100408</w:t>
            </w:r>
          </w:p>
        </w:tc>
        <w:tc>
          <w:tcPr>
            <w:tcW w:w="4560" w:type="dxa"/>
            <w:tcBorders/>
            <w:vAlign w:val="center"/>
          </w:tcPr>
          <w:p>
            <w:pPr>
              <w:snapToGrid w:val="0"/>
              <w:jc w:val="left"/>
            </w:pPr>
            <w:r>
              <w:rPr>
                <w:rFonts w:ascii="宋体" w:eastAsia="宋体" w:hAnsi="宋体" w:cs="宋体"/>
                <w:b w:val="0"/>
                <w:i w:val="0"/>
                <w:color w:val="000000"/>
                <w:sz w:val="16"/>
              </w:rPr>
              <w:t xml:space="preserve">基本公共卫生服务（避孕手术）</w:t>
            </w:r>
          </w:p>
        </w:tc>
        <w:tc>
          <w:tcPr>
            <w:tcW w:w="1240" w:type="dxa"/>
            <w:tcBorders/>
            <w:vAlign w:val="center"/>
          </w:tcPr>
          <w:p>
            <w:pPr>
              <w:snapToGrid w:val="0"/>
              <w:jc w:val="right"/>
            </w:pPr>
            <w:r>
              <w:rPr>
                <w:rFonts w:ascii="宋体" w:eastAsia="宋体" w:hAnsi="宋体" w:cs="宋体"/>
                <w:b w:val="0"/>
                <w:i w:val="0"/>
                <w:color w:val="000000"/>
                <w:sz w:val="16"/>
              </w:rPr>
              <w:t xml:space="preserve">24,000.00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24,000.00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2100408</w:t>
            </w:r>
          </w:p>
        </w:tc>
        <w:tc>
          <w:tcPr>
            <w:tcW w:w="4560" w:type="dxa"/>
            <w:tcBorders/>
            <w:vAlign w:val="center"/>
          </w:tcPr>
          <w:p>
            <w:pPr>
              <w:snapToGrid w:val="0"/>
              <w:jc w:val="left"/>
            </w:pPr>
            <w:r>
              <w:rPr>
                <w:rFonts w:ascii="宋体" w:eastAsia="宋体" w:hAnsi="宋体" w:cs="宋体"/>
                <w:b w:val="0"/>
                <w:i w:val="0"/>
                <w:color w:val="000000"/>
                <w:sz w:val="16"/>
              </w:rPr>
              <w:t xml:space="preserve">基本公共卫生服务（妇女儿童健康提升计划）</w:t>
            </w:r>
          </w:p>
        </w:tc>
        <w:tc>
          <w:tcPr>
            <w:tcW w:w="1240" w:type="dxa"/>
            <w:tcBorders/>
            <w:vAlign w:val="center"/>
          </w:tcPr>
          <w:p>
            <w:pPr>
              <w:snapToGrid w:val="0"/>
              <w:jc w:val="right"/>
            </w:pPr>
            <w:r>
              <w:rPr>
                <w:rFonts w:ascii="宋体" w:eastAsia="宋体" w:hAnsi="宋体" w:cs="宋体"/>
                <w:b w:val="0"/>
                <w:i w:val="0"/>
                <w:color w:val="000000"/>
                <w:sz w:val="16"/>
              </w:rPr>
              <w:t xml:space="preserve">26,882,000.00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26,882,000.00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2100408</w:t>
            </w:r>
          </w:p>
        </w:tc>
        <w:tc>
          <w:tcPr>
            <w:tcW w:w="4560" w:type="dxa"/>
            <w:tcBorders/>
            <w:vAlign w:val="center"/>
          </w:tcPr>
          <w:p>
            <w:pPr>
              <w:snapToGrid w:val="0"/>
              <w:jc w:val="left"/>
            </w:pPr>
            <w:r>
              <w:rPr>
                <w:rFonts w:ascii="宋体" w:eastAsia="宋体" w:hAnsi="宋体" w:cs="宋体"/>
                <w:b w:val="0"/>
                <w:i w:val="0"/>
                <w:color w:val="000000"/>
                <w:sz w:val="16"/>
              </w:rPr>
              <w:t xml:space="preserve">基本公共卫生服务（人口监测）</w:t>
            </w:r>
          </w:p>
        </w:tc>
        <w:tc>
          <w:tcPr>
            <w:tcW w:w="12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6"/>
              </w:rPr>
              <w:t xml:space="preserve">6,885,811.73</w:t>
            </w:r>
          </w:p>
        </w:tc>
        <w:tc>
          <w:tcPr>
            <w:tcW w:w="1340" w:type="dxa"/>
            <w:tcBorders/>
            <w:vAlign w:val="center"/>
          </w:tcPr>
          <w:p>
            <w:pPr>
              <w:snapToGrid w:val="0"/>
              <w:jc w:val="right"/>
            </w:pPr>
            <w:r>
              <w:rPr>
                <w:rFonts w:ascii="宋体" w:eastAsia="宋体" w:hAnsi="宋体" w:cs="宋体"/>
                <w:b w:val="0"/>
                <w:i w:val="0"/>
                <w:color w:val="000000"/>
                <w:sz w:val="16"/>
              </w:rPr>
              <w:t xml:space="preserve">6,885,811.73</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重大公共卫生服务(中央补助地方艾滋病项目）</w:t>
            </w:r>
          </w:p>
        </w:tc>
        <w:tc>
          <w:tcPr>
            <w:tcW w:w="1240" w:type="dxa"/>
            <w:tcBorders/>
            <w:vAlign w:val="center"/>
          </w:tcPr>
          <w:p>
            <w:pPr>
              <w:snapToGrid w:val="0"/>
              <w:jc w:val="right"/>
            </w:pPr>
            <w:r>
              <w:rPr>
                <w:rFonts w:ascii="宋体" w:eastAsia="宋体" w:hAnsi="宋体" w:cs="宋体"/>
                <w:b w:val="0"/>
                <w:i w:val="0"/>
                <w:color w:val="000000"/>
                <w:sz w:val="16"/>
              </w:rPr>
              <w:t xml:space="preserve">375,570.11</w:t>
            </w:r>
          </w:p>
        </w:tc>
        <w:tc>
          <w:tcPr>
            <w:tcW w:w="1340" w:type="dxa"/>
            <w:tcBorders/>
            <w:vAlign w:val="center"/>
          </w:tcPr>
          <w:p>
            <w:pPr>
              <w:snapToGrid w:val="0"/>
              <w:jc w:val="right"/>
            </w:pPr>
            <w:r>
              <w:rPr>
                <w:rFonts w:ascii="宋体" w:eastAsia="宋体" w:hAnsi="宋体" w:cs="宋体"/>
                <w:b w:val="0"/>
                <w:i w:val="0"/>
                <w:color w:val="000000"/>
                <w:sz w:val="16"/>
              </w:rPr>
              <w:t xml:space="preserve">6,885,811.73</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-6,510,241.62</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重大公共卫生服务（重大传染病防控-2023年中央专项）</w:t>
            </w:r>
          </w:p>
        </w:tc>
        <w:tc>
          <w:tcPr>
            <w:tcW w:w="1240" w:type="dxa"/>
            <w:tcBorders/>
            <w:vAlign w:val="center"/>
          </w:tcPr>
          <w:p>
            <w:pPr>
              <w:snapToGrid w:val="0"/>
              <w:jc w:val="right"/>
            </w:pPr>
            <w:r>
              <w:rPr>
                <w:rFonts w:ascii="宋体" w:eastAsia="宋体" w:hAnsi="宋体" w:cs="宋体"/>
                <w:b w:val="0"/>
                <w:i w:val="0"/>
                <w:color w:val="000000"/>
                <w:sz w:val="16"/>
              </w:rPr>
              <w:t xml:space="preserve">467,900.00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467,900.00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重大公共卫生服务（妇幼监测）</w:t>
            </w:r>
          </w:p>
        </w:tc>
        <w:tc>
          <w:tcPr>
            <w:tcW w:w="1240" w:type="dxa"/>
            <w:tcBorders/>
            <w:vAlign w:val="center"/>
          </w:tcPr>
          <w:p>
            <w:pPr>
              <w:snapToGrid w:val="0"/>
              <w:jc w:val="right"/>
            </w:pPr>
            <w:r>
              <w:rPr>
                <w:rFonts w:ascii="宋体" w:eastAsia="宋体" w:hAnsi="宋体" w:cs="宋体"/>
                <w:b w:val="0"/>
                <w:i w:val="0"/>
                <w:color w:val="000000"/>
                <w:sz w:val="16"/>
              </w:rPr>
              <w:t xml:space="preserve">1,106,341.62</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1,106,341.62</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重大公共卫生服务（串联质谱）</w:t>
            </w:r>
          </w:p>
        </w:tc>
        <w:tc>
          <w:tcPr>
            <w:tcW w:w="1240" w:type="dxa"/>
            <w:tcBorders/>
            <w:vAlign w:val="center"/>
          </w:tcPr>
          <w:p>
            <w:pPr>
              <w:snapToGrid w:val="0"/>
              <w:jc w:val="right"/>
            </w:pPr>
            <w:r>
              <w:rPr>
                <w:rFonts w:ascii="宋体" w:eastAsia="宋体" w:hAnsi="宋体" w:cs="宋体"/>
                <w:b w:val="0"/>
                <w:i w:val="0"/>
                <w:color w:val="000000"/>
                <w:sz w:val="16"/>
              </w:rPr>
              <w:t xml:space="preserve">2,857,000.00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2,857,000.00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重大公共卫生服务（人脸识别）</w:t>
            </w:r>
          </w:p>
        </w:tc>
        <w:tc>
          <w:tcPr>
            <w:tcW w:w="1240" w:type="dxa"/>
            <w:tcBorders/>
            <w:vAlign w:val="center"/>
          </w:tcPr>
          <w:p>
            <w:pPr>
              <w:snapToGrid w:val="0"/>
              <w:jc w:val="right"/>
            </w:pPr>
            <w:r>
              <w:rPr>
                <w:rFonts w:ascii="宋体" w:eastAsia="宋体" w:hAnsi="宋体" w:cs="宋体"/>
                <w:b w:val="0"/>
                <w:i w:val="0"/>
                <w:color w:val="000000"/>
                <w:sz w:val="16"/>
              </w:rPr>
              <w:t xml:space="preserve">2,079,000.00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2,079,000.00</w:t>
            </w: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天津市妇女儿童保健中心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200,346,031.37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减少81,924,282.06元，下降29.023%</w:t>
      </w:r>
      <w:r>
        <w:rPr>
          <w:rFonts w:eastAsia="仿宋_GB2312" w:hint="eastAsia"/>
          <w:sz w:val="30"/>
          <w:szCs w:val="30"/>
        </w:rPr>
        <w:t xml:space="preserve">，主要原因是</w:t>
      </w:r>
      <w:r>
        <w:rPr>
          <w:rFonts w:eastAsia="仿宋_GB2312" w:hint="eastAsia"/>
          <w:sz w:val="30"/>
          <w:szCs w:val="30"/>
        </w:rPr>
        <w:t xml:space="preserve">编报口径调整，年初非财政拨款结余和专用结余未纳入统计范围内</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一般公共预算财政拨款收入79,690,483.45元、事业收入102,861,958.05元、其他收入284,163.86元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社会保障和就业支出3,707,600.00元、卫生健康支出170,968,808.41元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天津市妇女儿童保健中心</w:t>
      </w:r>
      <w:r>
        <w:rPr>
          <w:rFonts w:eastAsia="仿宋_GB2312" w:hint="eastAsia"/>
          <w:sz w:val="30"/>
          <w:szCs w:val="30"/>
        </w:rPr>
        <w:t xml:space="preserve">2024年度本年收入合计</w:t>
      </w:r>
      <w:r>
        <w:rPr>
          <w:rFonts w:eastAsia="仿宋_GB2312" w:hint="eastAsia"/>
          <w:sz w:val="30"/>
          <w:szCs w:val="30"/>
        </w:rPr>
        <w:t xml:space="preserve">182,836,605.36</w:t>
      </w:r>
      <w:r>
        <w:rPr>
          <w:rFonts w:eastAsia="仿宋_GB2312" w:hint="eastAsia"/>
          <w:sz w:val="30"/>
          <w:szCs w:val="30"/>
        </w:rPr>
        <w:t xml:space="preserve">元，与2023年度相比</w:t>
      </w:r>
      <w:r>
        <w:rPr>
          <w:rFonts w:eastAsia="仿宋_GB2312" w:hint="eastAsia"/>
          <w:sz w:val="30"/>
          <w:szCs w:val="30"/>
        </w:rPr>
        <w:t xml:space="preserve">增加6,850,237.34元，</w:t>
      </w:r>
      <w:r>
        <w:rPr>
          <w:rFonts w:eastAsia="仿宋_GB2312" w:hint="eastAsia"/>
          <w:sz w:val="30"/>
          <w:szCs w:val="30"/>
        </w:rPr>
        <w:t xml:space="preserve">主要原因是</w:t>
      </w:r>
      <w:r>
        <w:rPr>
          <w:rFonts w:eastAsia="仿宋_GB2312" w:hint="eastAsia"/>
          <w:sz w:val="30"/>
          <w:szCs w:val="30"/>
        </w:rPr>
        <w:t xml:space="preserve">单位开展新业务，门诊诊次增加，门诊收入相应增加</w:t>
      </w:r>
      <w:r>
        <w:rPr>
          <w:rFonts w:eastAsia="仿宋_GB2312" w:hint="eastAsia"/>
          <w:sz w:val="30"/>
          <w:szCs w:val="30"/>
        </w:rPr>
        <w:t xml:space="preserve">。其中：</w:t>
      </w:r>
      <w:r>
        <w:rPr>
          <w:rFonts w:eastAsia="仿宋_GB2312" w:hint="eastAsia"/>
          <w:sz w:val="30"/>
          <w:szCs w:val="30"/>
        </w:rPr>
        <w:t xml:space="preserve">一般公共预算财政拨款收入79,690,483.45元，占43.586%；事业收入102,861,958.05元，占56.259%；其他收入284,163.86元，占0.155%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天津市妇女儿童保健中心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174,676,408.41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增加6,529,071.44元，</w:t>
      </w:r>
      <w:r>
        <w:rPr>
          <w:rFonts w:eastAsia="仿宋_GB2312" w:hint="eastAsia"/>
          <w:sz w:val="30"/>
          <w:szCs w:val="30"/>
        </w:rPr>
        <w:t xml:space="preserve">主要原因是</w:t>
      </w:r>
      <w:r>
        <w:rPr>
          <w:rFonts w:eastAsia="仿宋_GB2312" w:hint="eastAsia"/>
          <w:sz w:val="30"/>
          <w:szCs w:val="30"/>
        </w:rPr>
        <w:t xml:space="preserve">门诊开展新业务，门诊诊次增加，试剂耗材消耗量增长，支出相应增加</w:t>
      </w:r>
      <w:r>
        <w:rPr>
          <w:rFonts w:eastAsia="仿宋_GB2312" w:hint="eastAsia"/>
          <w:sz w:val="30"/>
          <w:szCs w:val="30"/>
        </w:rPr>
        <w:t xml:space="preserve">。其中：</w:t>
      </w:r>
      <w:r>
        <w:rPr>
          <w:rFonts w:eastAsia="仿宋_GB2312" w:hint="eastAsia"/>
          <w:sz w:val="30"/>
          <w:szCs w:val="30"/>
        </w:rPr>
        <w:t xml:space="preserve">基本支出110,580,921.85元，占63.306%；项目支出64,095,486.56元，占36.694%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天津市妇女儿童保健中心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79,690,483.45</w:t>
      </w:r>
      <w:r>
        <w:rPr>
          <w:rFonts w:eastAsia="仿宋_GB2312" w:hint="eastAsia"/>
          <w:sz w:val="30"/>
          <w:szCs w:val="30"/>
        </w:rPr>
        <w:t xml:space="preserve">元。与2023年度相比，财政拨款收、支总计各</w:t>
      </w:r>
      <w:r>
        <w:rPr>
          <w:rFonts w:eastAsia="仿宋_GB2312" w:hint="eastAsia"/>
          <w:sz w:val="30"/>
          <w:szCs w:val="30"/>
        </w:rPr>
        <w:t xml:space="preserve">减少2,843,502.11元，下降3.445%，</w:t>
      </w:r>
      <w:r>
        <w:rPr>
          <w:rFonts w:eastAsia="仿宋_GB2312" w:hint="eastAsia"/>
          <w:sz w:val="30"/>
          <w:szCs w:val="30"/>
        </w:rPr>
        <w:t xml:space="preserve">主要原因是</w:t>
      </w:r>
      <w:r>
        <w:rPr>
          <w:rFonts w:eastAsia="仿宋_GB2312" w:hint="eastAsia"/>
          <w:sz w:val="30"/>
          <w:szCs w:val="30"/>
        </w:rPr>
        <w:t xml:space="preserve">生育率下降，无创基因筛查例数减少，财政项目经费相应减少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一般公共预算财政拨款79,690,483.45元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社会保障和就业支出3,707,600.00元、卫生健康支出75,982,883.45元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天津市妇女儿童保健中心2024年度部门决算一般公共预算财政拨款支出合计79,690,483.45元，占本年支出合计的45.622%。与2023年度相比，一般公共预算财政拨款支出</w:t>
      </w:r>
      <w:r>
        <w:rPr>
          <w:rFonts w:eastAsia="仿宋_GB2312" w:hint="eastAsia"/>
          <w:sz w:val="30"/>
          <w:szCs w:val="30"/>
        </w:rPr>
        <w:t xml:space="preserve">减少2,843,502.11元</w:t>
      </w:r>
      <w:r>
        <w:rPr>
          <w:rFonts w:eastAsia="仿宋_GB2312" w:hint="eastAsia"/>
          <w:sz w:val="30"/>
          <w:szCs w:val="30"/>
        </w:rPr>
        <w:t xml:space="preserve">，下降3.445%</w:t>
      </w:r>
      <w:r>
        <w:rPr>
          <w:rFonts w:eastAsia="仿宋_GB2312" w:hint="eastAsia"/>
          <w:sz w:val="30"/>
          <w:szCs w:val="30"/>
        </w:rPr>
        <w:t xml:space="preserve">，主要原因是生育率下降，无创基因筛查例数减少，财政项目经费相应减少。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2024年度一般公共预算财政拨款支出79,690,483.45元，主要用于以下方面：</w:t>
      </w:r>
      <w:r>
        <w:rPr>
          <w:rFonts w:eastAsia="仿宋_GB2312" w:hint="eastAsia"/>
          <w:sz w:val="30"/>
          <w:szCs w:val="30"/>
        </w:rPr>
        <w:t xml:space="preserve">社会保障和就业支出（类）支出3,707,600.00元，占4.653%,卫生健康支出（类）支出75,982,883.45元，占95.347%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2024年度一般公共预算财政拨款支出年初预算为77,894,600.00元，支出决算为79,690,483.45元</w:t>
      </w:r>
      <w:r>
        <w:rPr>
          <w:rFonts w:eastAsia="仿宋_GB2312" w:hint="eastAsia"/>
          <w:sz w:val="30"/>
          <w:szCs w:val="30"/>
        </w:rPr>
        <w:t xml:space="preserve">，完成年初预算的102.306%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1.社会保障和就业支出（类）人力资源和社会保障管理事务（款）引进人才费用（项）年初预算为0.00元，支出决算为50,000.00元，决算数大于预算数的主要原因是：该项目为年中追加的项目。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2,328,000.00元，支出决算为2,493,600.00元，完成年初预算的107.113%，决算数大于预算数的主要原因是：年中招录新职工，财政核增了部分基本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1,164,000.00元，支出决算为1,164,000.00元，完成年初预算的100.000%，决算数与预算数持平的主要原因是：遵循预算管理规定，严格按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公共卫生（款）妇幼保健机构（项）年初预算为36,671,700.00元，支出决算为36,365,071.72元，完成年初预算的99.164%，决算数小于预算数的主要原因是：年中人员退休减员，财政核减了部分基本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公共卫生（款）基本公共卫生服务（项）年初预算为31,773,000.00元，支出决算为31,773,000.00元，完成年初预算的100.000%，决算数与预算数持平的主要原因是：遵循预算管理规定，严格按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6.卫生健康支出（类）公共卫生（款）重大公共卫生服务（项）年初预算为4,998,900.00元，支出决算为6,885,811.73元，完成年初预算的137.747%，决算数大于预算数的主要原因是：年中追加了部分项目经费。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事业单位医疗（项）年初预算为748,000.00元，支出决算为748,000.00元，完成年初预算的100.000%，决算数与预算数持平的主要原因是：遵循预算管理规定，严格按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其他行政事业单位医疗支出（项）年初预算为211,000.00元，支出决算为211,000.00元，完成年初预算的100.000%，决算数与预算数持平的主要原因是：遵循预算管理规定，严格按预算支出。</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天津市妇女儿童保健中心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17,545,000.00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减少1,083,000.00元，</w:t>
      </w:r>
      <w:r>
        <w:rPr>
          <w:rFonts w:eastAsia="仿宋_GB2312" w:hint="eastAsia"/>
          <w:sz w:val="30"/>
          <w:szCs w:val="30"/>
        </w:rPr>
        <w:t xml:space="preserve">主要原因是</w:t>
      </w:r>
      <w:r>
        <w:rPr>
          <w:rFonts w:eastAsia="仿宋_GB2312" w:hint="eastAsia"/>
          <w:sz w:val="30"/>
          <w:szCs w:val="30"/>
        </w:rPr>
        <w:t xml:space="preserve">单位开展节能降耗，公用支出减少，财政基本支出相应减少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人员经费16,158,000.00元，主要包括</w:t>
      </w:r>
      <w:r>
        <w:rPr>
          <w:rFonts w:eastAsia="仿宋_GB2312" w:hint="eastAsia"/>
          <w:sz w:val="30"/>
          <w:szCs w:val="30"/>
        </w:rPr>
        <w:t xml:space="preserve">基本工资、津贴补贴、绩效工资、机关事业单位基本养老保险缴费、职业年金缴费、职工基本医疗保险缴费、住房公积金、医疗费、其他工资福利支出、离休费、退休费、医疗费补助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公用经费1,387,000.00元，主要包括</w:t>
      </w:r>
      <w:r>
        <w:rPr>
          <w:rFonts w:eastAsia="仿宋_GB2312" w:hint="eastAsia"/>
          <w:sz w:val="30"/>
          <w:szCs w:val="30"/>
        </w:rPr>
        <w:t xml:space="preserve">电费、物业管理费、工会经费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天津市妇女儿童保健中心2024年度无政府性基金预算财政拨款收入、支出和结转结余。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天津市妇女儿童保健中心2024年度无国有资本经营预算财政拨款收入、支出和结转结余。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决算数与预算数持平的主要原因是本年度未用财政拨款经费列支因公出国（境）费/公务用车购置费/公务用车运行维护费/公务接待费；</w:t>
      </w:r>
      <w:r>
        <w:rPr>
          <w:rFonts w:eastAsia="仿宋_GB2312" w:hint="eastAsia"/>
          <w:sz w:val="30"/>
          <w:szCs w:val="30"/>
        </w:rPr>
        <w:t xml:space="preserve">决算数较上年持平的主要原因是本年度未用财政拨款经费列支因公出国（境）费/公务用车购置费/公务用车运行维护费/公务接待费。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决算数与预算数持平的主要原因是本年度未用财政拨款经费列支公务用车购置费/公务用车运行维护费；</w:t>
      </w:r>
      <w:r>
        <w:rPr>
          <w:rFonts w:eastAsia="仿宋_GB2312" w:hint="eastAsia"/>
          <w:sz w:val="30"/>
          <w:szCs w:val="30"/>
        </w:rPr>
        <w:t xml:space="preserve">决算数较上年持平的主要原因是本年度未用财政拨款经费列支公务用车购置费/公务用车运行维护费。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天津市妇女儿童保健中心2024年度无机关运行经费。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妇女儿童保健中心2024年政府采购支出总额50,462,000.00元，其中：政府采购货物支出27,128,000.00元、政府采购工程支出0.00元、政府采购服务支出23,334,000.00元。授予中小企业合同金额20,086,000.00元，占政府采购支出总额的39.804%，其中：授予小微企业合同金额7,906,000.00元，占政府采购支出总额的15.667%；货物采购授予中小企业合同金额占货物支出金额的21.845%，工程采购授予中小企业合同金额占工程支出金额的0.000%，服务采购授予中小企业合同金额占服务支出金额的60.684%。</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截至2024年12月31日，天津市妇女儿童保健中心共有车辆6辆</w:t>
      </w:r>
      <w:r>
        <w:rPr>
          <w:rFonts w:eastAsia="仿宋_GB2312" w:hint="eastAsia"/>
          <w:sz w:val="30"/>
          <w:szCs w:val="30"/>
        </w:rPr>
        <w:t xml:space="preserve">，其中：</w:t>
      </w:r>
      <w:r>
        <w:rPr>
          <w:rFonts w:eastAsia="仿宋_GB2312" w:hint="eastAsia"/>
          <w:sz w:val="30"/>
          <w:szCs w:val="30"/>
        </w:rPr>
        <w:t xml:space="preserve">其他用车6辆</w:t>
      </w:r>
      <w:r>
        <w:rPr>
          <w:rFonts w:eastAsia="仿宋_GB2312" w:hint="eastAsia"/>
          <w:sz w:val="30"/>
          <w:szCs w:val="30"/>
        </w:rPr>
        <w:t xml:space="preserve">，其他用车主要包括各区县妇幼取送血片用车，托幼园所查体业务用车</w:t>
      </w:r>
      <w:r>
        <w:rPr>
          <w:rFonts w:eastAsia="仿宋_GB2312" w:hint="eastAsia"/>
          <w:sz w:val="30"/>
          <w:szCs w:val="30"/>
        </w:rPr>
        <w:t xml:space="preserve">。单价100万元以上的设备31台（套）。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根据预算绩效管理要求，天津市妇女儿童保健中心已对10个2024年度市级项目开展绩效自评，涉及金额74,263,000.00元，自评结果已随部门决算一并公开。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天津市妇女儿童保健中心不属于乡、镇、街级单位，不涉及公开2024年度教育、医疗卫生、社会保障和就业、住房保障、涉农补贴等民生支出情况。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